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6DB" w:rsidRPr="00DB0E51" w:rsidRDefault="00B346DB" w:rsidP="00B346DB">
      <w:pPr>
        <w:rPr>
          <w:rFonts w:ascii="Times New Roman" w:hAnsi="Times New Roman" w:cs="Times New Roman"/>
          <w:sz w:val="24"/>
          <w:szCs w:val="24"/>
        </w:rPr>
      </w:pPr>
      <w:r w:rsidRPr="00DB0E51">
        <w:rPr>
          <w:rFonts w:ascii="Times New Roman" w:hAnsi="Times New Roman" w:cs="Times New Roman"/>
          <w:sz w:val="24"/>
          <w:szCs w:val="24"/>
        </w:rPr>
        <w:t xml:space="preserve">Информация на сайт </w:t>
      </w:r>
      <w:proofErr w:type="gramStart"/>
      <w:r w:rsidRPr="00DB0E51">
        <w:rPr>
          <w:rFonts w:ascii="Times New Roman" w:hAnsi="Times New Roman" w:cs="Times New Roman"/>
          <w:sz w:val="24"/>
          <w:szCs w:val="24"/>
        </w:rPr>
        <w:t>управления  УТВЕРЖДАЮ</w:t>
      </w:r>
      <w:proofErr w:type="gramEnd"/>
      <w:r w:rsidRPr="00DB0E51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Pr="00DB0E51">
        <w:rPr>
          <w:rFonts w:ascii="Times New Roman" w:hAnsi="Times New Roman" w:cs="Times New Roman"/>
          <w:sz w:val="24"/>
          <w:szCs w:val="24"/>
        </w:rPr>
        <w:t>И.В.Ивченко</w:t>
      </w:r>
      <w:proofErr w:type="spellEnd"/>
    </w:p>
    <w:p w:rsidR="00B346DB" w:rsidRPr="00DB0E51" w:rsidRDefault="00B346DB" w:rsidP="00B346DB">
      <w:pPr>
        <w:rPr>
          <w:rFonts w:ascii="Times New Roman" w:hAnsi="Times New Roman" w:cs="Times New Roman"/>
          <w:b/>
          <w:sz w:val="24"/>
          <w:szCs w:val="24"/>
        </w:rPr>
      </w:pPr>
      <w:r w:rsidRPr="00DB0E51">
        <w:rPr>
          <w:rFonts w:ascii="Times New Roman" w:hAnsi="Times New Roman" w:cs="Times New Roman"/>
          <w:b/>
          <w:sz w:val="24"/>
          <w:szCs w:val="24"/>
        </w:rPr>
        <w:t>Разместить</w:t>
      </w:r>
      <w:r w:rsidR="00B43EBA">
        <w:rPr>
          <w:rFonts w:ascii="Times New Roman" w:hAnsi="Times New Roman" w:cs="Times New Roman"/>
          <w:b/>
          <w:sz w:val="24"/>
          <w:szCs w:val="24"/>
        </w:rPr>
        <w:t xml:space="preserve"> 18.12</w:t>
      </w:r>
      <w:r w:rsidRPr="00DB0E51">
        <w:rPr>
          <w:rFonts w:ascii="Times New Roman" w:hAnsi="Times New Roman" w:cs="Times New Roman"/>
          <w:b/>
          <w:sz w:val="24"/>
          <w:szCs w:val="24"/>
        </w:rPr>
        <w:t>.20</w:t>
      </w:r>
      <w:r w:rsidR="00DB0E51">
        <w:rPr>
          <w:rFonts w:ascii="Times New Roman" w:hAnsi="Times New Roman" w:cs="Times New Roman"/>
          <w:b/>
          <w:sz w:val="24"/>
          <w:szCs w:val="24"/>
        </w:rPr>
        <w:t>2</w:t>
      </w:r>
      <w:r w:rsidR="00B43EBA">
        <w:rPr>
          <w:rFonts w:ascii="Times New Roman" w:hAnsi="Times New Roman" w:cs="Times New Roman"/>
          <w:b/>
          <w:sz w:val="24"/>
          <w:szCs w:val="24"/>
        </w:rPr>
        <w:t>5</w:t>
      </w:r>
    </w:p>
    <w:p w:rsidR="00B346DB" w:rsidRPr="00DB0E51" w:rsidRDefault="00B346DB" w:rsidP="00B346DB">
      <w:pPr>
        <w:rPr>
          <w:rFonts w:ascii="Times New Roman" w:hAnsi="Times New Roman" w:cs="Times New Roman"/>
          <w:sz w:val="24"/>
          <w:szCs w:val="24"/>
        </w:rPr>
      </w:pPr>
      <w:r w:rsidRPr="00DB0E51">
        <w:rPr>
          <w:rFonts w:ascii="Times New Roman" w:hAnsi="Times New Roman" w:cs="Times New Roman"/>
          <w:sz w:val="24"/>
          <w:szCs w:val="24"/>
        </w:rPr>
        <w:t>На сайте Управления: в разделы: новости, ЗПП</w:t>
      </w:r>
    </w:p>
    <w:p w:rsidR="00B346DB" w:rsidRPr="00DB0E51" w:rsidRDefault="00B346DB" w:rsidP="00B346DB">
      <w:pPr>
        <w:rPr>
          <w:rFonts w:ascii="Times New Roman" w:hAnsi="Times New Roman" w:cs="Times New Roman"/>
          <w:sz w:val="24"/>
          <w:szCs w:val="24"/>
        </w:rPr>
      </w:pPr>
      <w:r w:rsidRPr="00DB0E51">
        <w:rPr>
          <w:rFonts w:ascii="Times New Roman" w:hAnsi="Times New Roman" w:cs="Times New Roman"/>
          <w:sz w:val="24"/>
          <w:szCs w:val="24"/>
        </w:rPr>
        <w:t>На сайт ГИР ЗПП: в раздел: новости, памятки</w:t>
      </w:r>
    </w:p>
    <w:p w:rsidR="00B346DB" w:rsidRPr="00B346DB" w:rsidRDefault="00B346DB" w:rsidP="00B346DB">
      <w:pPr>
        <w:jc w:val="center"/>
        <w:rPr>
          <w:b/>
          <w:sz w:val="28"/>
          <w:szCs w:val="28"/>
        </w:rPr>
      </w:pPr>
      <w:r w:rsidRPr="00B346DB">
        <w:rPr>
          <w:b/>
          <w:sz w:val="28"/>
          <w:szCs w:val="28"/>
        </w:rPr>
        <w:t>Памятка потребителю о качестве и безопасности детских игрушек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В преддверии новогодних и рождественских праздников, когда выбираются подарки для близких, родных и друзей, в</w:t>
      </w:r>
      <w:bookmarkStart w:id="0" w:name="_GoBack"/>
      <w:bookmarkEnd w:id="0"/>
      <w:r w:rsidRPr="00DB0E51">
        <w:rPr>
          <w:rFonts w:ascii="Times New Roman" w:hAnsi="Times New Roman" w:cs="Times New Roman"/>
          <w:sz w:val="26"/>
          <w:szCs w:val="26"/>
        </w:rPr>
        <w:t xml:space="preserve"> том числе и детей, Управление </w:t>
      </w:r>
      <w:proofErr w:type="spellStart"/>
      <w:r w:rsidRPr="00DB0E51">
        <w:rPr>
          <w:rFonts w:ascii="Times New Roman" w:hAnsi="Times New Roman" w:cs="Times New Roman"/>
          <w:sz w:val="26"/>
          <w:szCs w:val="26"/>
        </w:rPr>
        <w:t>Роспотребнад</w:t>
      </w:r>
      <w:r w:rsidR="00B43EBA">
        <w:rPr>
          <w:rFonts w:ascii="Times New Roman" w:hAnsi="Times New Roman" w:cs="Times New Roman"/>
          <w:sz w:val="26"/>
          <w:szCs w:val="26"/>
        </w:rPr>
        <w:t>зора</w:t>
      </w:r>
      <w:proofErr w:type="spellEnd"/>
      <w:r w:rsidR="00B43EB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43EBA">
        <w:rPr>
          <w:rFonts w:ascii="Times New Roman" w:hAnsi="Times New Roman" w:cs="Times New Roman"/>
          <w:sz w:val="26"/>
          <w:szCs w:val="26"/>
        </w:rPr>
        <w:t>по  Новгородской</w:t>
      </w:r>
      <w:proofErr w:type="gramEnd"/>
      <w:r w:rsidR="00B43EBA">
        <w:rPr>
          <w:rFonts w:ascii="Times New Roman" w:hAnsi="Times New Roman" w:cs="Times New Roman"/>
          <w:sz w:val="26"/>
          <w:szCs w:val="26"/>
        </w:rPr>
        <w:t xml:space="preserve"> области </w:t>
      </w:r>
      <w:r w:rsidRPr="00DB0E51">
        <w:rPr>
          <w:rFonts w:ascii="Times New Roman" w:hAnsi="Times New Roman" w:cs="Times New Roman"/>
          <w:sz w:val="26"/>
          <w:szCs w:val="26"/>
        </w:rPr>
        <w:t xml:space="preserve"> напоминает правила, которые необходимо соблюсти при выборе в качестве подарка игрушки.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При покупке игрушек стоит помнить о том, что только качественная и безопасная игрушка доставит максимальную пользу и радость ребенку.  Технический регламент Таможенного союза ТР ТС 008/2011 «О безопасности игрушек», утвержденный Решением комиссии Таможенного союза от 23.09.2011г. № 798, устанавливает требования к гигиенической безопасности игрушек по органолептическим показателям (запах, привкус); физическим факторам (уровень звука, уровень напряженности электростатического поля, уровень локальной вибрации и др.); санитарно-химическим показателям; токсиколого-гигиеническим показателям; микробиологическим показателям.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При выборе детских игр и игрушек необходимо очень внимательно изучить информацию о товаре, которая наносится по усмотрению изготовителя или на самих игрушках, или в технической документации, или на упаковке.</w:t>
      </w:r>
    </w:p>
    <w:p w:rsidR="00B346DB" w:rsidRPr="00DB0E51" w:rsidRDefault="00B346DB" w:rsidP="00B346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46DB" w:rsidRPr="00DB0E51" w:rsidRDefault="00B346DB" w:rsidP="00B346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0E51">
        <w:rPr>
          <w:rFonts w:ascii="Times New Roman" w:hAnsi="Times New Roman" w:cs="Times New Roman"/>
          <w:b/>
          <w:sz w:val="26"/>
          <w:szCs w:val="26"/>
        </w:rPr>
        <w:t>Информация (маркировка) о товаре и изготовителе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346DB" w:rsidRPr="00DB0E51" w:rsidRDefault="00B346DB" w:rsidP="00B346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Маркировка игрушек должна быть достоверной, проверяемой, четкой, легко читаемой, доступной для осмотра и идентификации. Маркировка должна быть выполнена на русском языке и содержать следующую информацию: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- наименование игрушки;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- наименование страны, где изготовлена игрушка;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- наименование и местонахождение изготовителя (уполномоченного изготовителем лица), импортера, информацию для связи с ними;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- товарный знак изготовителя (при наличии);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- минимальный возраст ребенка, для которого предназначена игрушка или пиктограмма, обозначающая возраст ребенка;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- основной конструкционный материал (для детей до 3 лет) (при необходимости);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- способы ухода за игрушкой (при необходимости);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- дата изготовления (месяц, год);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- срок службы или срок годности (при их установлении);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- условия хранения (при необходимости).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В зависимости от вида игрушки в содержание маркировки, включают: комплектность (для наборов), правила эксплуатации игрушки, способы гигиенической обработки, меры безопасности при обращении с игрушкой, предупредительные надписи, инструкцию по сборке.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346DB" w:rsidRPr="00DB0E51" w:rsidRDefault="00B346DB" w:rsidP="00B346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0E51">
        <w:rPr>
          <w:rFonts w:ascii="Times New Roman" w:hAnsi="Times New Roman" w:cs="Times New Roman"/>
          <w:b/>
          <w:sz w:val="26"/>
          <w:szCs w:val="26"/>
        </w:rPr>
        <w:lastRenderedPageBreak/>
        <w:t>Требования к информации об опасностях и мерам, предпринимаемым при использовании игрушек, представляющих наибольшую опасность.</w:t>
      </w:r>
    </w:p>
    <w:p w:rsidR="00B346DB" w:rsidRPr="00DB0E51" w:rsidRDefault="00B346DB" w:rsidP="00B346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DB0E51">
        <w:rPr>
          <w:rFonts w:ascii="Times New Roman" w:hAnsi="Times New Roman" w:cs="Times New Roman"/>
          <w:b/>
          <w:sz w:val="26"/>
          <w:szCs w:val="26"/>
        </w:rPr>
        <w:t xml:space="preserve">                              </w:t>
      </w:r>
      <w:r w:rsidRPr="00DB0E5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3000375" cy="974482"/>
            <wp:effectExtent l="0" t="0" r="0" b="0"/>
            <wp:docPr id="2" name="Рисунок 2" descr="http://65.rospotrebnadzor.ru/s/65/storage/znak=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65.rospotrebnadzor.ru/s/65/storage/znak=0-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085" cy="98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Игрушка, представляющая наибольшую опасность для детей и (или) для лиц, присматривающих за ними, относительно опасностей, должна сопровождаться информацией об опасностях и мерах, предпринимаемых при использовании игрушки: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1. На игрушках, не предназначенных для детей в возрасте до 3 лет, должно быть нанесено условное графическое обозначение с предупреждающим указанием возрастной группы.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2. Эксплуатационные документы на подвесные качели, горки для катания, кольца, трапеции, канаты и игрушки аналогичного назначения, имеющие перекладину, должны содержать требования к монтажу с указанием составных частей, которые могут представлять опасность при неправильной сборке и техническом обслуживании.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3. На функциональной игрушке или ее упаковке должна быть нанесена предупреждающая надпись: "Внимание! Использовать только под непосредственным наблюдением взрослых".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В эксплуатационных документах должны быть приведены меры предосторожности и указания, что в случае их невыполнения пользователи игрушки подвергаются опасности.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В эксплуатационных документах должны быть приведены указания о хранении игрушек в недоступном для детей месте.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 xml:space="preserve">4. Химическая игрушка должна иметь эксплуатационные документы, в которых приводят опасные вещества и реактивы, указания, касающиеся опасности их применения и необходимости принятия пользователями мер предосторожности. В эксплуатационных документах должна быть приведена информация по оказанию первой медицинской помощи, а также должно быть приведено указание о возрастной </w:t>
      </w:r>
      <w:proofErr w:type="spellStart"/>
      <w:r w:rsidRPr="00DB0E51">
        <w:rPr>
          <w:rFonts w:ascii="Times New Roman" w:hAnsi="Times New Roman" w:cs="Times New Roman"/>
          <w:sz w:val="26"/>
          <w:szCs w:val="26"/>
        </w:rPr>
        <w:t>адресованности</w:t>
      </w:r>
      <w:proofErr w:type="spellEnd"/>
      <w:r w:rsidRPr="00DB0E51">
        <w:rPr>
          <w:rFonts w:ascii="Times New Roman" w:hAnsi="Times New Roman" w:cs="Times New Roman"/>
          <w:sz w:val="26"/>
          <w:szCs w:val="26"/>
        </w:rPr>
        <w:t>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 xml:space="preserve">На упаковке химической игрушки наносится </w:t>
      </w:r>
      <w:proofErr w:type="gramStart"/>
      <w:r w:rsidRPr="00DB0E51">
        <w:rPr>
          <w:rFonts w:ascii="Times New Roman" w:hAnsi="Times New Roman" w:cs="Times New Roman"/>
          <w:sz w:val="26"/>
          <w:szCs w:val="26"/>
        </w:rPr>
        <w:t>надпись</w:t>
      </w:r>
      <w:proofErr w:type="gramEnd"/>
      <w:r w:rsidRPr="00DB0E51">
        <w:rPr>
          <w:rFonts w:ascii="Times New Roman" w:hAnsi="Times New Roman" w:cs="Times New Roman"/>
          <w:sz w:val="26"/>
          <w:szCs w:val="26"/>
        </w:rPr>
        <w:t xml:space="preserve"> "Внимание! Только для детей старше ... лет! Пользоваться только под непосредственным наблюдением взрослых!". Возраст указывает изготовитель.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5. На упаковку пищевого продукта, содержащего игрушку, должна быть нанесена предупреждающая надпись: "Содержит игрушку".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6. Роликовые коньки и скейтборды в случае их реализации в качестве игрушек необходимо сопровождать предупреждающей надписью: "Внимание! Рекомендуется надевать средства защиты!".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 xml:space="preserve">Обращение с данными игрушками требует наличия определенных навыков. В эксплуатационном документе следует приводить указания об осторожности пользования игрушкой во избежание </w:t>
      </w:r>
      <w:proofErr w:type="spellStart"/>
      <w:r w:rsidRPr="00DB0E51">
        <w:rPr>
          <w:rFonts w:ascii="Times New Roman" w:hAnsi="Times New Roman" w:cs="Times New Roman"/>
          <w:sz w:val="26"/>
          <w:szCs w:val="26"/>
        </w:rPr>
        <w:t>травмирования</w:t>
      </w:r>
      <w:proofErr w:type="spellEnd"/>
      <w:r w:rsidRPr="00DB0E51">
        <w:rPr>
          <w:rFonts w:ascii="Times New Roman" w:hAnsi="Times New Roman" w:cs="Times New Roman"/>
          <w:sz w:val="26"/>
          <w:szCs w:val="26"/>
        </w:rPr>
        <w:t>, вызванного падением или столкновением, а также указания о применении средств защиты (защитные шлемы, перчатки, наколенники, щитки для защиты локтей и т.д.).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7. Игрушки для игр на воде должны сопровождаться надписью: "Внимание! Использовать на мелководье только под присмотром взрослых!".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 xml:space="preserve">8. На потребительской упаковке и (или) в инструкции по эксплуатации магнитных игрушек, за исключением игрушек с функциональными магнитами, находящимися в </w:t>
      </w:r>
      <w:r w:rsidRPr="00DB0E51">
        <w:rPr>
          <w:rFonts w:ascii="Times New Roman" w:hAnsi="Times New Roman" w:cs="Times New Roman"/>
          <w:sz w:val="26"/>
          <w:szCs w:val="26"/>
        </w:rPr>
        <w:lastRenderedPageBreak/>
        <w:t>электрических или электронных деталях игрушек, должна быть указана предупреждающая надпись следующего содержания: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"Внимание! Содержит незакрепленные магниты и магнитные элементы. Пользоваться только под непосредственным наблюдением взрослых. Если магниты и магнитные элементы были проглочены, необходимо обратиться за медицинской помощью".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Маркировка и техническая документация, поставляемая в комплекте с игрушкой, выполняются на русском языке.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346DB" w:rsidRPr="00B43EBA" w:rsidRDefault="00B346DB" w:rsidP="00B43EBA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DB0E51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DB0E51" w:rsidRPr="00DB0E51">
        <w:rPr>
          <w:rFonts w:ascii="Times New Roman" w:hAnsi="Times New Roman" w:cs="Times New Roman"/>
          <w:sz w:val="26"/>
          <w:szCs w:val="26"/>
        </w:rPr>
        <w:t xml:space="preserve"> </w:t>
      </w:r>
      <w:r w:rsidR="00DB0E51">
        <w:rPr>
          <w:rFonts w:ascii="Times New Roman" w:hAnsi="Times New Roman" w:cs="Times New Roman"/>
          <w:sz w:val="26"/>
          <w:szCs w:val="26"/>
        </w:rPr>
        <w:t xml:space="preserve">     </w:t>
      </w:r>
      <w:r w:rsidR="00DB0E51" w:rsidRPr="00DB0E51">
        <w:rPr>
          <w:rFonts w:ascii="Times New Roman" w:hAnsi="Times New Roman" w:cs="Times New Roman"/>
          <w:sz w:val="26"/>
          <w:szCs w:val="26"/>
        </w:rPr>
        <w:t xml:space="preserve"> </w:t>
      </w:r>
      <w:r w:rsidRPr="00DB0E51">
        <w:rPr>
          <w:rFonts w:ascii="Times New Roman" w:hAnsi="Times New Roman" w:cs="Times New Roman"/>
          <w:b/>
          <w:sz w:val="26"/>
          <w:szCs w:val="26"/>
        </w:rPr>
        <w:t>Требования безопасности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346DB" w:rsidRPr="00DB0E51" w:rsidRDefault="00B346DB" w:rsidP="00B34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Игрушка должна быть разработана и изготовлена таким образом, чтобы при ее применении по назначению она не представляла опасности для жизни и здоровья детей, и лиц, присматривающих за ними, и обеспечивала отсутствие риска: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- обусловленного конструкцией игрушки;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- обусловленного применяемыми материалами;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- связанного с использованием игрушки, который невозможно исключить при изменении конструкции игрушки без изменения ее функции и основных характеристик, замене материала.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Материалы, из которых изготовлены игрушки, должны быть чистыми (без загрязнений).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В игрушках для детей до 3 лет не допускается применение натурального меха, натуральной кожи, стекла, фарфора, ворсованной резины, картона и бумаги, набивочных гранул размером 3 мм и менее без внутреннего чехла, наполнителей игрушек, подобных погремушкам, размер которых во влажной среде увеличивается более чем на 5 %.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Защитно-декоративное покрытие игрушек должно быть стойким к влажной обработке, действию слюны и пота.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Игрушка и ее составные части, включая крепежные детали, должны выдерживать механические нагрузки, возникающие при использовании игрушки по назначению, при этом она не должна разрушаться и должна сохранять свои потребительские свойства.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 xml:space="preserve">Доступные кромки, острые концы, жесткие детали, пружины, крепежные детали, зазоры, углы, выступы, шнуры, канаты и крепления игрушек должны исключать риск </w:t>
      </w:r>
      <w:proofErr w:type="spellStart"/>
      <w:r w:rsidRPr="00DB0E51">
        <w:rPr>
          <w:rFonts w:ascii="Times New Roman" w:hAnsi="Times New Roman" w:cs="Times New Roman"/>
          <w:sz w:val="26"/>
          <w:szCs w:val="26"/>
        </w:rPr>
        <w:t>травмирования</w:t>
      </w:r>
      <w:proofErr w:type="spellEnd"/>
      <w:r w:rsidRPr="00DB0E51">
        <w:rPr>
          <w:rFonts w:ascii="Times New Roman" w:hAnsi="Times New Roman" w:cs="Times New Roman"/>
          <w:sz w:val="26"/>
          <w:szCs w:val="26"/>
        </w:rPr>
        <w:t xml:space="preserve"> ребенка.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Утечка жидкого наполнителя в игрушках не допускается.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Уровень локальной вибрации в игрушках, имеющих источник вибрации, уровень звука в озвученных игрушках должны соответствовать требованиям гигиенической безопасности.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 xml:space="preserve">Движущиеся составные части игрушки должны исключать риск </w:t>
      </w:r>
      <w:proofErr w:type="spellStart"/>
      <w:r w:rsidRPr="00DB0E51">
        <w:rPr>
          <w:rFonts w:ascii="Times New Roman" w:hAnsi="Times New Roman" w:cs="Times New Roman"/>
          <w:sz w:val="26"/>
          <w:szCs w:val="26"/>
        </w:rPr>
        <w:t>травмирования</w:t>
      </w:r>
      <w:proofErr w:type="spellEnd"/>
      <w:r w:rsidRPr="00DB0E51">
        <w:rPr>
          <w:rFonts w:ascii="Times New Roman" w:hAnsi="Times New Roman" w:cs="Times New Roman"/>
          <w:sz w:val="26"/>
          <w:szCs w:val="26"/>
        </w:rPr>
        <w:t xml:space="preserve"> детей. Приводные механизмы должны быть не доступны для ребенка.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Игрушка и съемные детали игрушки, предназначенной для детей в возрасте до 3 лет, а также игрушки, непосредственно закрепляемые на пищевых продуктах, должны иметь такие размеры, чтобы избежать попадания в верхние дыхательные пути.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DB0E51">
        <w:rPr>
          <w:rFonts w:ascii="Times New Roman" w:hAnsi="Times New Roman" w:cs="Times New Roman"/>
          <w:sz w:val="26"/>
          <w:szCs w:val="26"/>
        </w:rPr>
        <w:t>Мягконабивная</w:t>
      </w:r>
      <w:proofErr w:type="spellEnd"/>
      <w:r w:rsidRPr="00DB0E51">
        <w:rPr>
          <w:rFonts w:ascii="Times New Roman" w:hAnsi="Times New Roman" w:cs="Times New Roman"/>
          <w:sz w:val="26"/>
          <w:szCs w:val="26"/>
        </w:rPr>
        <w:t xml:space="preserve"> игрушка не должна содержать в наполнителе твердых или острых инородных предметов. Швы </w:t>
      </w:r>
      <w:proofErr w:type="spellStart"/>
      <w:r w:rsidRPr="00DB0E51">
        <w:rPr>
          <w:rFonts w:ascii="Times New Roman" w:hAnsi="Times New Roman" w:cs="Times New Roman"/>
          <w:sz w:val="26"/>
          <w:szCs w:val="26"/>
        </w:rPr>
        <w:t>мягконабивной</w:t>
      </w:r>
      <w:proofErr w:type="spellEnd"/>
      <w:r w:rsidRPr="00DB0E51">
        <w:rPr>
          <w:rFonts w:ascii="Times New Roman" w:hAnsi="Times New Roman" w:cs="Times New Roman"/>
          <w:sz w:val="26"/>
          <w:szCs w:val="26"/>
        </w:rPr>
        <w:t xml:space="preserve"> игрушки должны быть прочными.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lastRenderedPageBreak/>
        <w:t>Игрушка, находящаяся в пищевых продуктах и (или) поступающая в розничную торговлю вместе с пищевым продуктом, должна иметь собственную упаковку. Размеры этой упаковки не должны вызывать риск удушья ребенка. Допускается наружное размещение игрушки пластмассовой без упаковки на упаковке пищевого продукта.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Игрушка и ее составные части должны исключать риск, связанный с удушьем ребенка.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Игрушки механическим или электрическим приводом, имеющие механизм свободного хода или нейтральное положение коробки передач должны иметь тормозное устройство.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Игрушка, несущая на себе массу ребенка и не предназначенная для езды должна быть прочной и устойчивой к опрокидыванию.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Не допускается поверхностное окрашивание и роспись игрушек-погремушек и игрушек, контактирующих со ртом ребенка.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>В игрушках запрещается использование систем лазерного излучения всех типов.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 xml:space="preserve">Игрушки, должны быть </w:t>
      </w:r>
      <w:proofErr w:type="spellStart"/>
      <w:r w:rsidRPr="00DB0E51">
        <w:rPr>
          <w:rFonts w:ascii="Times New Roman" w:hAnsi="Times New Roman" w:cs="Times New Roman"/>
          <w:sz w:val="26"/>
          <w:szCs w:val="26"/>
        </w:rPr>
        <w:t>пожаробезопасными</w:t>
      </w:r>
      <w:proofErr w:type="spellEnd"/>
      <w:r w:rsidRPr="00DB0E51">
        <w:rPr>
          <w:rFonts w:ascii="Times New Roman" w:hAnsi="Times New Roman" w:cs="Times New Roman"/>
          <w:sz w:val="26"/>
          <w:szCs w:val="26"/>
        </w:rPr>
        <w:t xml:space="preserve"> и не должны содержать составные части (вещества, материалы), которые становятся взрывоопасными при использовании игрушки.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 xml:space="preserve">В случае </w:t>
      </w:r>
      <w:proofErr w:type="gramStart"/>
      <w:r w:rsidRPr="00DB0E51">
        <w:rPr>
          <w:rFonts w:ascii="Times New Roman" w:hAnsi="Times New Roman" w:cs="Times New Roman"/>
          <w:sz w:val="26"/>
          <w:szCs w:val="26"/>
        </w:rPr>
        <w:t>несоблюдения  требований</w:t>
      </w:r>
      <w:proofErr w:type="gramEnd"/>
      <w:r w:rsidRPr="00DB0E51">
        <w:rPr>
          <w:rFonts w:ascii="Times New Roman" w:hAnsi="Times New Roman" w:cs="Times New Roman"/>
          <w:sz w:val="26"/>
          <w:szCs w:val="26"/>
        </w:rPr>
        <w:t xml:space="preserve">  законодательства  при продаже товаров  Вы можете обращаться: </w:t>
      </w:r>
    </w:p>
    <w:p w:rsidR="00B43EBA" w:rsidRPr="00B43EBA" w:rsidRDefault="00B43EBA" w:rsidP="00B43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3EBA">
        <w:rPr>
          <w:rFonts w:ascii="Times New Roman" w:hAnsi="Times New Roman" w:cs="Times New Roman"/>
          <w:sz w:val="26"/>
          <w:szCs w:val="26"/>
        </w:rPr>
        <w:t xml:space="preserve">• </w:t>
      </w:r>
      <w:proofErr w:type="gramStart"/>
      <w:r w:rsidRPr="00B43EBA">
        <w:rPr>
          <w:rFonts w:ascii="Times New Roman" w:hAnsi="Times New Roman" w:cs="Times New Roman"/>
          <w:sz w:val="26"/>
          <w:szCs w:val="26"/>
        </w:rPr>
        <w:t>в Общественную приемную Управления</w:t>
      </w:r>
      <w:proofErr w:type="gramEnd"/>
      <w:r w:rsidRPr="00B43E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43EBA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B43EBA">
        <w:rPr>
          <w:rFonts w:ascii="Times New Roman" w:hAnsi="Times New Roman" w:cs="Times New Roman"/>
          <w:sz w:val="26"/>
          <w:szCs w:val="26"/>
        </w:rPr>
        <w:t xml:space="preserve"> по Новгородской области по адресу: </w:t>
      </w:r>
      <w:proofErr w:type="spellStart"/>
      <w:r w:rsidRPr="00B43EBA">
        <w:rPr>
          <w:rFonts w:ascii="Times New Roman" w:hAnsi="Times New Roman" w:cs="Times New Roman"/>
          <w:sz w:val="26"/>
          <w:szCs w:val="26"/>
        </w:rPr>
        <w:t>В.Новгород</w:t>
      </w:r>
      <w:proofErr w:type="spellEnd"/>
      <w:r w:rsidRPr="00B43EBA">
        <w:rPr>
          <w:rFonts w:ascii="Times New Roman" w:hAnsi="Times New Roman" w:cs="Times New Roman"/>
          <w:sz w:val="26"/>
          <w:szCs w:val="26"/>
        </w:rPr>
        <w:t xml:space="preserve">, ул. Германа, д.14 </w:t>
      </w:r>
      <w:proofErr w:type="spellStart"/>
      <w:r w:rsidRPr="00B43EBA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B43EBA">
        <w:rPr>
          <w:rFonts w:ascii="Times New Roman" w:hAnsi="Times New Roman" w:cs="Times New Roman"/>
          <w:sz w:val="26"/>
          <w:szCs w:val="26"/>
        </w:rPr>
        <w:t>.  № 104 тел. 971-083;</w:t>
      </w:r>
    </w:p>
    <w:p w:rsidR="00B43EBA" w:rsidRPr="00B43EBA" w:rsidRDefault="00B43EBA" w:rsidP="00B43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3EBA">
        <w:rPr>
          <w:rFonts w:ascii="Times New Roman" w:hAnsi="Times New Roman" w:cs="Times New Roman"/>
          <w:sz w:val="26"/>
          <w:szCs w:val="26"/>
        </w:rPr>
        <w:t xml:space="preserve">• в </w:t>
      </w:r>
      <w:proofErr w:type="gramStart"/>
      <w:r w:rsidRPr="00B43EBA">
        <w:rPr>
          <w:rFonts w:ascii="Times New Roman" w:hAnsi="Times New Roman" w:cs="Times New Roman"/>
          <w:sz w:val="26"/>
          <w:szCs w:val="26"/>
        </w:rPr>
        <w:t>Центр  по</w:t>
      </w:r>
      <w:proofErr w:type="gramEnd"/>
      <w:r w:rsidRPr="00B43EBA">
        <w:rPr>
          <w:rFonts w:ascii="Times New Roman" w:hAnsi="Times New Roman" w:cs="Times New Roman"/>
          <w:sz w:val="26"/>
          <w:szCs w:val="26"/>
        </w:rPr>
        <w:t xml:space="preserve"> информированию и консультированию потребителей по адресу: г. Великий Новгород, ул. Германа 29а, каб.5,10,12 тел. 77-20-38, 73-06-77</w:t>
      </w:r>
    </w:p>
    <w:p w:rsidR="00B43EBA" w:rsidRDefault="00B43EBA" w:rsidP="00B43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3EBA">
        <w:rPr>
          <w:rFonts w:ascii="Times New Roman" w:hAnsi="Times New Roman" w:cs="Times New Roman"/>
          <w:sz w:val="26"/>
          <w:szCs w:val="26"/>
        </w:rPr>
        <w:t>Работает Единый консультационный центр, который функционирует в круглосуточном режиме, по телефону 8 800 555 49 43 (звонок бесплатный), без выходных дней на русском и английском языках.</w:t>
      </w:r>
    </w:p>
    <w:p w:rsidR="00B43EBA" w:rsidRDefault="00B43EBA" w:rsidP="00B43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346DB" w:rsidRPr="00DB0E51" w:rsidRDefault="00B346DB" w:rsidP="00B43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0E51">
        <w:rPr>
          <w:rFonts w:ascii="Times New Roman" w:hAnsi="Times New Roman" w:cs="Times New Roman"/>
          <w:sz w:val="26"/>
          <w:szCs w:val="26"/>
        </w:rPr>
        <w:t xml:space="preserve">Дополнительно информируем, что функционирует Государственный информационный ресурс для потребителей https://zpp.rospotrebnadzor.ru. Каждый потребитель может ознакомиться с многочисленными памятками, обучающими видеороликами, образцами претензионных и исковых заявлений. На ресурсе размещена вся информация о судебной практике </w:t>
      </w:r>
      <w:proofErr w:type="spellStart"/>
      <w:r w:rsidRPr="00DB0E51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DB0E51">
        <w:rPr>
          <w:rFonts w:ascii="Times New Roman" w:hAnsi="Times New Roman" w:cs="Times New Roman"/>
          <w:sz w:val="26"/>
          <w:szCs w:val="26"/>
        </w:rPr>
        <w:t xml:space="preserve"> в сфере защиты прав потребителей.</w:t>
      </w:r>
    </w:p>
    <w:p w:rsidR="00B346DB" w:rsidRPr="00DB0E51" w:rsidRDefault="00B346DB" w:rsidP="00DB0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B0E51" w:rsidRPr="00DB0E51" w:rsidRDefault="00DB0E51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B0E51" w:rsidRPr="00DB0E51" w:rsidRDefault="00DB0E51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B0E51" w:rsidRPr="00DB0E51" w:rsidRDefault="00DB0E51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DB0E51">
        <w:rPr>
          <w:rFonts w:ascii="Times New Roman" w:hAnsi="Times New Roman" w:cs="Times New Roman"/>
          <w:sz w:val="26"/>
          <w:szCs w:val="26"/>
        </w:rPr>
        <w:t>Нач.отдела</w:t>
      </w:r>
      <w:proofErr w:type="spellEnd"/>
      <w:r w:rsidRPr="00DB0E5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="00DB0E51" w:rsidRPr="00DB0E51">
        <w:rPr>
          <w:rFonts w:ascii="Times New Roman" w:hAnsi="Times New Roman" w:cs="Times New Roman"/>
          <w:sz w:val="26"/>
          <w:szCs w:val="26"/>
        </w:rPr>
        <w:t xml:space="preserve">     </w:t>
      </w:r>
      <w:r w:rsidRPr="00DB0E51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 w:rsidRPr="00DB0E51">
        <w:rPr>
          <w:rFonts w:ascii="Times New Roman" w:hAnsi="Times New Roman" w:cs="Times New Roman"/>
          <w:sz w:val="26"/>
          <w:szCs w:val="26"/>
        </w:rPr>
        <w:t>О.В.Быстрова</w:t>
      </w:r>
      <w:proofErr w:type="spellEnd"/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346DB" w:rsidRPr="00B346DB" w:rsidRDefault="00B346DB" w:rsidP="00B346DB">
      <w:pPr>
        <w:spacing w:after="0" w:line="240" w:lineRule="auto"/>
        <w:ind w:firstLine="709"/>
        <w:rPr>
          <w:sz w:val="24"/>
          <w:szCs w:val="24"/>
        </w:rPr>
      </w:pP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B346DB" w:rsidRPr="00DB0E51" w:rsidRDefault="00B43EBA" w:rsidP="00B346DB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08.12.2025</w:t>
      </w:r>
    </w:p>
    <w:p w:rsidR="00B346DB" w:rsidRPr="00DB0E51" w:rsidRDefault="00B346DB" w:rsidP="00B346D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DB0E51">
        <w:rPr>
          <w:rFonts w:ascii="Times New Roman" w:hAnsi="Times New Roman" w:cs="Times New Roman"/>
        </w:rPr>
        <w:t>Горбунова С.В.</w:t>
      </w:r>
    </w:p>
    <w:sectPr w:rsidR="00B346DB" w:rsidRPr="00DB0E51" w:rsidSect="00DB0E51">
      <w:pgSz w:w="11906" w:h="16838"/>
      <w:pgMar w:top="1134" w:right="51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6DB"/>
    <w:rsid w:val="000638AC"/>
    <w:rsid w:val="00B346DB"/>
    <w:rsid w:val="00B43EBA"/>
    <w:rsid w:val="00DB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7ACB7-B74F-4E45-A41A-C7E035A1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2025-12-08T09:17:00Z</dcterms:created>
  <dcterms:modified xsi:type="dcterms:W3CDTF">2025-12-08T09:17:00Z</dcterms:modified>
</cp:coreProperties>
</file>