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E732BA"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E732BA" w:rsidRDefault="00EE5EAA" w:rsidP="002524CA">
      <w:pPr>
        <w:spacing w:line="240" w:lineRule="exact"/>
        <w:jc w:val="center"/>
        <w:rPr>
          <w:b/>
          <w:color w:val="000000" w:themeColor="text1"/>
          <w:sz w:val="28"/>
          <w:szCs w:val="28"/>
        </w:rPr>
      </w:pPr>
    </w:p>
    <w:p w14:paraId="45B602E0" w14:textId="77777777" w:rsidR="00EE5EAA" w:rsidRPr="00E732BA" w:rsidRDefault="00EE5EAA" w:rsidP="002524CA">
      <w:pPr>
        <w:spacing w:line="240" w:lineRule="exact"/>
        <w:jc w:val="center"/>
        <w:rPr>
          <w:b/>
          <w:color w:val="000000" w:themeColor="text1"/>
          <w:sz w:val="28"/>
          <w:szCs w:val="28"/>
        </w:rPr>
      </w:pPr>
    </w:p>
    <w:p w14:paraId="7299371E" w14:textId="77777777" w:rsidR="00EE5EAA" w:rsidRPr="00E732BA" w:rsidRDefault="00EE5EAA" w:rsidP="002524CA">
      <w:pPr>
        <w:spacing w:line="240" w:lineRule="exact"/>
        <w:jc w:val="center"/>
        <w:rPr>
          <w:b/>
          <w:color w:val="000000" w:themeColor="text1"/>
          <w:sz w:val="28"/>
          <w:szCs w:val="28"/>
        </w:rPr>
      </w:pPr>
      <w:r w:rsidRPr="00E732BA">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E732BA" w:rsidRDefault="006F0049" w:rsidP="006F0049">
      <w:pPr>
        <w:spacing w:line="240" w:lineRule="exact"/>
        <w:jc w:val="center"/>
        <w:rPr>
          <w:b/>
          <w:color w:val="000000" w:themeColor="text1"/>
          <w:sz w:val="28"/>
          <w:szCs w:val="28"/>
        </w:rPr>
      </w:pPr>
    </w:p>
    <w:p w14:paraId="2B523C01" w14:textId="77777777" w:rsidR="002524CA" w:rsidRPr="00E732BA" w:rsidRDefault="002524CA" w:rsidP="006F0049">
      <w:pPr>
        <w:spacing w:line="240" w:lineRule="exact"/>
        <w:jc w:val="center"/>
        <w:rPr>
          <w:b/>
          <w:color w:val="000000" w:themeColor="text1"/>
          <w:sz w:val="28"/>
          <w:szCs w:val="28"/>
        </w:rPr>
      </w:pPr>
      <w:r w:rsidRPr="00E732BA">
        <w:rPr>
          <w:b/>
          <w:color w:val="000000" w:themeColor="text1"/>
          <w:sz w:val="28"/>
          <w:szCs w:val="28"/>
        </w:rPr>
        <w:t>Новгородская область</w:t>
      </w:r>
    </w:p>
    <w:p w14:paraId="0CD4AE16" w14:textId="77777777" w:rsidR="002524CA" w:rsidRPr="00E732BA" w:rsidRDefault="002524CA" w:rsidP="002524CA">
      <w:pPr>
        <w:keepNext/>
        <w:spacing w:before="120"/>
        <w:jc w:val="center"/>
        <w:outlineLvl w:val="2"/>
        <w:rPr>
          <w:b/>
          <w:color w:val="000000" w:themeColor="text1"/>
          <w:spacing w:val="-10"/>
          <w:sz w:val="30"/>
          <w:szCs w:val="30"/>
        </w:rPr>
      </w:pPr>
      <w:r w:rsidRPr="00E732BA">
        <w:rPr>
          <w:b/>
          <w:color w:val="000000" w:themeColor="text1"/>
          <w:sz w:val="28"/>
        </w:rPr>
        <w:t xml:space="preserve"> </w:t>
      </w:r>
      <w:r w:rsidRPr="00E732BA">
        <w:rPr>
          <w:b/>
          <w:color w:val="000000" w:themeColor="text1"/>
          <w:spacing w:val="-10"/>
          <w:sz w:val="28"/>
          <w:szCs w:val="28"/>
        </w:rPr>
        <w:t>АДМИНИСТРАЦИЯ БОРОВИЧСКОГО МУНИЦИПАЛЬНОГО РАЙОН</w:t>
      </w:r>
      <w:r w:rsidRPr="00E732BA">
        <w:rPr>
          <w:b/>
          <w:color w:val="000000" w:themeColor="text1"/>
          <w:spacing w:val="-10"/>
          <w:sz w:val="30"/>
          <w:szCs w:val="30"/>
        </w:rPr>
        <w:t>А</w:t>
      </w:r>
    </w:p>
    <w:p w14:paraId="56272C8D" w14:textId="77777777" w:rsidR="002524CA" w:rsidRPr="00E732BA" w:rsidRDefault="002524CA" w:rsidP="002524CA">
      <w:pPr>
        <w:keepNext/>
        <w:spacing w:before="120" w:line="360" w:lineRule="auto"/>
        <w:jc w:val="center"/>
        <w:outlineLvl w:val="0"/>
        <w:rPr>
          <w:color w:val="000000" w:themeColor="text1"/>
          <w:spacing w:val="60"/>
          <w:sz w:val="32"/>
        </w:rPr>
      </w:pPr>
      <w:r w:rsidRPr="00E732BA">
        <w:rPr>
          <w:color w:val="000000" w:themeColor="text1"/>
          <w:spacing w:val="60"/>
          <w:sz w:val="32"/>
        </w:rPr>
        <w:t>ПОСТАНОВЛЕНИЕ</w:t>
      </w:r>
    </w:p>
    <w:p w14:paraId="37E4FDA8" w14:textId="77777777" w:rsidR="002524CA" w:rsidRPr="00E732BA"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E732BA" w14:paraId="12F37B3C" w14:textId="77777777" w:rsidTr="00397D16">
        <w:tc>
          <w:tcPr>
            <w:tcW w:w="1440" w:type="dxa"/>
            <w:hideMark/>
          </w:tcPr>
          <w:p w14:paraId="66E3E71A" w14:textId="50F9BE0A" w:rsidR="002524CA" w:rsidRPr="00E732BA" w:rsidRDefault="00DE55C7" w:rsidP="007A4C90">
            <w:pPr>
              <w:ind w:right="-57"/>
              <w:rPr>
                <w:b/>
                <w:color w:val="000000" w:themeColor="text1"/>
                <w:sz w:val="28"/>
                <w:szCs w:val="28"/>
              </w:rPr>
            </w:pPr>
            <w:bookmarkStart w:id="4" w:name="дата"/>
            <w:bookmarkEnd w:id="4"/>
            <w:r>
              <w:rPr>
                <w:b/>
                <w:color w:val="000000" w:themeColor="text1"/>
                <w:sz w:val="28"/>
                <w:szCs w:val="28"/>
              </w:rPr>
              <w:t>12.11.2025</w:t>
            </w:r>
          </w:p>
        </w:tc>
        <w:tc>
          <w:tcPr>
            <w:tcW w:w="545" w:type="dxa"/>
            <w:hideMark/>
          </w:tcPr>
          <w:p w14:paraId="5025BED0" w14:textId="77777777" w:rsidR="002524CA" w:rsidRPr="00E732BA" w:rsidRDefault="002524CA" w:rsidP="00397D16">
            <w:pPr>
              <w:rPr>
                <w:b/>
                <w:color w:val="000000" w:themeColor="text1"/>
                <w:sz w:val="28"/>
                <w:szCs w:val="28"/>
              </w:rPr>
            </w:pPr>
            <w:r w:rsidRPr="00E732BA">
              <w:rPr>
                <w:color w:val="000000" w:themeColor="text1"/>
                <w:sz w:val="28"/>
              </w:rPr>
              <w:t xml:space="preserve">№ </w:t>
            </w:r>
          </w:p>
        </w:tc>
        <w:tc>
          <w:tcPr>
            <w:tcW w:w="1134" w:type="dxa"/>
          </w:tcPr>
          <w:p w14:paraId="531620C1" w14:textId="7B0E6FB6" w:rsidR="002524CA" w:rsidRPr="00E732BA" w:rsidRDefault="00DE55C7" w:rsidP="00397D16">
            <w:pPr>
              <w:rPr>
                <w:b/>
                <w:color w:val="000000" w:themeColor="text1"/>
                <w:sz w:val="28"/>
                <w:szCs w:val="28"/>
              </w:rPr>
            </w:pPr>
            <w:bookmarkStart w:id="5" w:name="номер"/>
            <w:bookmarkEnd w:id="5"/>
            <w:r>
              <w:rPr>
                <w:b/>
                <w:color w:val="000000" w:themeColor="text1"/>
                <w:sz w:val="28"/>
                <w:szCs w:val="28"/>
              </w:rPr>
              <w:t>4730</w:t>
            </w:r>
          </w:p>
        </w:tc>
      </w:tr>
    </w:tbl>
    <w:p w14:paraId="21CB6E96" w14:textId="77777777" w:rsidR="002524CA" w:rsidRPr="00E732BA" w:rsidRDefault="002524CA" w:rsidP="002524CA">
      <w:pPr>
        <w:jc w:val="center"/>
        <w:rPr>
          <w:color w:val="000000" w:themeColor="text1"/>
          <w:sz w:val="28"/>
        </w:rPr>
      </w:pPr>
    </w:p>
    <w:p w14:paraId="145E3667" w14:textId="77777777" w:rsidR="002524CA" w:rsidRPr="00E732BA" w:rsidRDefault="002524CA" w:rsidP="002524CA">
      <w:pPr>
        <w:rPr>
          <w:color w:val="000000" w:themeColor="text1"/>
          <w:sz w:val="28"/>
        </w:rPr>
      </w:pPr>
      <w:r w:rsidRPr="00E732BA">
        <w:rPr>
          <w:color w:val="000000" w:themeColor="text1"/>
          <w:sz w:val="28"/>
        </w:rPr>
        <w:t xml:space="preserve">                                                        г.Боровичи</w:t>
      </w:r>
    </w:p>
    <w:bookmarkEnd w:id="0"/>
    <w:bookmarkEnd w:id="1"/>
    <w:p w14:paraId="1DF26739" w14:textId="77777777" w:rsidR="00C17C7A" w:rsidRPr="00F713A2" w:rsidRDefault="00C17C7A" w:rsidP="00817FED">
      <w:pPr>
        <w:spacing w:line="240" w:lineRule="exact"/>
        <w:jc w:val="center"/>
        <w:rPr>
          <w:rFonts w:ascii="Times New Roman CYR" w:hAnsi="Times New Roman CYR"/>
          <w:b/>
          <w:bCs/>
          <w:color w:val="000000" w:themeColor="text1"/>
          <w:sz w:val="28"/>
          <w:szCs w:val="28"/>
        </w:rPr>
      </w:pPr>
    </w:p>
    <w:p w14:paraId="1C1E1F06" w14:textId="291A6CF6" w:rsidR="00817FED" w:rsidRPr="00817FED" w:rsidRDefault="00817FED" w:rsidP="00817FED">
      <w:pPr>
        <w:autoSpaceDE w:val="0"/>
        <w:autoSpaceDN w:val="0"/>
        <w:adjustRightInd w:val="0"/>
        <w:spacing w:line="240" w:lineRule="exact"/>
        <w:jc w:val="center"/>
        <w:rPr>
          <w:b/>
          <w:sz w:val="28"/>
          <w:szCs w:val="28"/>
        </w:rPr>
      </w:pPr>
      <w:r w:rsidRPr="00817FED">
        <w:rPr>
          <w:b/>
          <w:sz w:val="28"/>
          <w:szCs w:val="28"/>
        </w:rPr>
        <w:t xml:space="preserve">О муниципальной программе Боровичского муниципального </w:t>
      </w:r>
      <w:r>
        <w:rPr>
          <w:b/>
          <w:sz w:val="28"/>
          <w:szCs w:val="28"/>
        </w:rPr>
        <w:br/>
      </w:r>
      <w:r w:rsidRPr="00817FED">
        <w:rPr>
          <w:b/>
          <w:sz w:val="28"/>
          <w:szCs w:val="28"/>
        </w:rPr>
        <w:t>округа «</w:t>
      </w:r>
      <w:r w:rsidRPr="00817FED">
        <w:rPr>
          <w:b/>
          <w:iCs/>
          <w:sz w:val="28"/>
          <w:szCs w:val="28"/>
        </w:rPr>
        <w:t xml:space="preserve">Обеспечение экономического развития </w:t>
      </w:r>
      <w:r>
        <w:rPr>
          <w:b/>
          <w:iCs/>
          <w:sz w:val="28"/>
          <w:szCs w:val="28"/>
        </w:rPr>
        <w:br/>
      </w:r>
      <w:r w:rsidRPr="00817FED">
        <w:rPr>
          <w:b/>
          <w:iCs/>
          <w:sz w:val="28"/>
          <w:szCs w:val="28"/>
        </w:rPr>
        <w:t>Боровичского муниципального округа»</w:t>
      </w:r>
    </w:p>
    <w:p w14:paraId="4A98F0F6" w14:textId="77777777" w:rsidR="00817FED" w:rsidRPr="00817FED" w:rsidRDefault="00817FED" w:rsidP="00817FED">
      <w:pPr>
        <w:autoSpaceDE w:val="0"/>
        <w:autoSpaceDN w:val="0"/>
        <w:adjustRightInd w:val="0"/>
        <w:spacing w:line="240" w:lineRule="exact"/>
        <w:jc w:val="center"/>
        <w:rPr>
          <w:b/>
          <w:sz w:val="28"/>
          <w:szCs w:val="28"/>
        </w:rPr>
      </w:pPr>
    </w:p>
    <w:p w14:paraId="68A3ED26" w14:textId="6267A0D9" w:rsidR="00817FED" w:rsidRPr="00817FED" w:rsidRDefault="00817FED" w:rsidP="00817FED">
      <w:pPr>
        <w:spacing w:after="120" w:line="360" w:lineRule="atLeast"/>
        <w:ind w:firstLine="709"/>
        <w:jc w:val="both"/>
        <w:rPr>
          <w:b/>
          <w:bCs/>
          <w:sz w:val="24"/>
          <w:szCs w:val="24"/>
        </w:rPr>
      </w:pPr>
      <w:r w:rsidRPr="00817FED">
        <w:rPr>
          <w:kern w:val="24"/>
          <w:sz w:val="28"/>
          <w:szCs w:val="28"/>
        </w:rPr>
        <w:t xml:space="preserve">В соответствии со статьёй 179 Бюджетного кодекса Российской Федерации, </w:t>
      </w:r>
      <w:r>
        <w:rPr>
          <w:kern w:val="24"/>
          <w:sz w:val="28"/>
          <w:szCs w:val="28"/>
        </w:rPr>
        <w:t>П</w:t>
      </w:r>
      <w:r w:rsidRPr="00817FED">
        <w:rPr>
          <w:kern w:val="24"/>
          <w:sz w:val="28"/>
          <w:szCs w:val="28"/>
        </w:rPr>
        <w:t>еречнем муниципальных программ Боровичского муниципального округа, утверждённым постановлением Администрации муниципального района от 27.06.2025 №</w:t>
      </w:r>
      <w:r>
        <w:rPr>
          <w:kern w:val="24"/>
          <w:sz w:val="28"/>
          <w:szCs w:val="28"/>
        </w:rPr>
        <w:t xml:space="preserve"> </w:t>
      </w:r>
      <w:r w:rsidRPr="00817FED">
        <w:rPr>
          <w:kern w:val="24"/>
          <w:sz w:val="28"/>
          <w:szCs w:val="28"/>
        </w:rPr>
        <w:t>2487, Администрация Боровичского муниципального района</w:t>
      </w:r>
      <w:r w:rsidRPr="00817FED">
        <w:rPr>
          <w:b/>
          <w:kern w:val="24"/>
          <w:sz w:val="28"/>
          <w:szCs w:val="28"/>
        </w:rPr>
        <w:t xml:space="preserve"> </w:t>
      </w:r>
      <w:r w:rsidRPr="00817FED">
        <w:rPr>
          <w:b/>
          <w:bCs/>
          <w:sz w:val="28"/>
          <w:szCs w:val="28"/>
        </w:rPr>
        <w:t>ПОСТАНОВЛЯЕТ:</w:t>
      </w:r>
      <w:r w:rsidRPr="00817FED">
        <w:rPr>
          <w:b/>
          <w:bCs/>
          <w:sz w:val="24"/>
          <w:szCs w:val="24"/>
        </w:rPr>
        <w:t xml:space="preserve"> </w:t>
      </w:r>
    </w:p>
    <w:p w14:paraId="73CDB1D4" w14:textId="49761388" w:rsidR="00817FED" w:rsidRPr="00817FED" w:rsidRDefault="00817FED" w:rsidP="00817FED">
      <w:pPr>
        <w:autoSpaceDE w:val="0"/>
        <w:autoSpaceDN w:val="0"/>
        <w:adjustRightInd w:val="0"/>
        <w:spacing w:line="360" w:lineRule="atLeast"/>
        <w:ind w:firstLine="709"/>
        <w:jc w:val="both"/>
        <w:textAlignment w:val="baseline"/>
        <w:rPr>
          <w:sz w:val="28"/>
          <w:szCs w:val="28"/>
        </w:rPr>
      </w:pPr>
      <w:r>
        <w:rPr>
          <w:sz w:val="28"/>
          <w:szCs w:val="28"/>
        </w:rPr>
        <w:t xml:space="preserve">1. </w:t>
      </w:r>
      <w:r w:rsidRPr="00817FED">
        <w:rPr>
          <w:sz w:val="28"/>
          <w:szCs w:val="28"/>
        </w:rPr>
        <w:t>Утвердить прилагаемые Стратегические приоритеты муниципальной программы Боровичского муниципального округа «Обеспечение экономического развития Боровичского муниципального округа».</w:t>
      </w:r>
    </w:p>
    <w:p w14:paraId="352C08DA" w14:textId="7D97A30A" w:rsidR="00817FED" w:rsidRPr="00817FED" w:rsidRDefault="00817FED" w:rsidP="00817FED">
      <w:pPr>
        <w:autoSpaceDE w:val="0"/>
        <w:autoSpaceDN w:val="0"/>
        <w:adjustRightInd w:val="0"/>
        <w:spacing w:line="360" w:lineRule="atLeast"/>
        <w:ind w:firstLine="709"/>
        <w:jc w:val="both"/>
        <w:textAlignment w:val="baseline"/>
        <w:rPr>
          <w:sz w:val="28"/>
          <w:szCs w:val="28"/>
        </w:rPr>
      </w:pPr>
      <w:r>
        <w:rPr>
          <w:sz w:val="28"/>
          <w:szCs w:val="28"/>
        </w:rPr>
        <w:t xml:space="preserve">2. </w:t>
      </w:r>
      <w:r w:rsidRPr="00817FED">
        <w:rPr>
          <w:sz w:val="28"/>
          <w:szCs w:val="28"/>
        </w:rPr>
        <w:t>Постановление вступает в силу с 01 января 2026 года.</w:t>
      </w:r>
    </w:p>
    <w:p w14:paraId="755C7054" w14:textId="0EAAC729" w:rsidR="00817FED" w:rsidRPr="00817FED" w:rsidRDefault="00817FED" w:rsidP="00817FED">
      <w:pPr>
        <w:tabs>
          <w:tab w:val="left" w:pos="709"/>
          <w:tab w:val="left" w:pos="851"/>
        </w:tabs>
        <w:autoSpaceDE w:val="0"/>
        <w:autoSpaceDN w:val="0"/>
        <w:adjustRightInd w:val="0"/>
        <w:spacing w:line="360" w:lineRule="atLeast"/>
        <w:ind w:firstLine="709"/>
        <w:jc w:val="both"/>
        <w:rPr>
          <w:sz w:val="28"/>
          <w:szCs w:val="28"/>
        </w:rPr>
      </w:pPr>
      <w:r w:rsidRPr="00817FED">
        <w:rPr>
          <w:bCs/>
          <w:sz w:val="28"/>
          <w:szCs w:val="28"/>
        </w:rPr>
        <w:t>3</w:t>
      </w:r>
      <w:r w:rsidRPr="00817FED">
        <w:rPr>
          <w:sz w:val="28"/>
          <w:szCs w:val="28"/>
        </w:rPr>
        <w:t>. 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094E3FED" w14:textId="77777777" w:rsidR="00E976F0" w:rsidRPr="00E732BA" w:rsidRDefault="00E976F0" w:rsidP="00565114">
      <w:pPr>
        <w:spacing w:line="240" w:lineRule="exact"/>
        <w:rPr>
          <w:b/>
          <w:color w:val="000000" w:themeColor="text1"/>
          <w:sz w:val="28"/>
        </w:rPr>
      </w:pPr>
    </w:p>
    <w:p w14:paraId="5767F5ED" w14:textId="77777777" w:rsidR="00F83218" w:rsidRPr="00E732BA" w:rsidRDefault="00F83218" w:rsidP="00565114">
      <w:pPr>
        <w:spacing w:line="240" w:lineRule="exact"/>
        <w:rPr>
          <w:b/>
          <w:color w:val="000000" w:themeColor="text1"/>
          <w:sz w:val="28"/>
        </w:rPr>
      </w:pPr>
    </w:p>
    <w:p w14:paraId="2AE6469F" w14:textId="213C5DF0" w:rsidR="001C6AE0" w:rsidRDefault="00817FED" w:rsidP="00565114">
      <w:pPr>
        <w:spacing w:line="240" w:lineRule="exact"/>
        <w:rPr>
          <w:b/>
          <w:color w:val="000000" w:themeColor="text1"/>
          <w:sz w:val="28"/>
        </w:rPr>
      </w:pPr>
      <w:r>
        <w:rPr>
          <w:b/>
          <w:color w:val="000000" w:themeColor="text1"/>
          <w:sz w:val="28"/>
        </w:rPr>
        <w:t>З</w:t>
      </w:r>
      <w:r w:rsidR="001C6AE0">
        <w:rPr>
          <w:b/>
          <w:color w:val="000000" w:themeColor="text1"/>
          <w:sz w:val="28"/>
        </w:rPr>
        <w:t>аместитель</w:t>
      </w:r>
    </w:p>
    <w:p w14:paraId="341E06DC" w14:textId="5CEC4B36" w:rsidR="00514BC1" w:rsidRPr="00E732BA" w:rsidRDefault="003532BA" w:rsidP="00565114">
      <w:pPr>
        <w:spacing w:line="240" w:lineRule="exact"/>
        <w:rPr>
          <w:rFonts w:ascii="Times New Roman CYR" w:hAnsi="Times New Roman CYR" w:cs="Times New Roman CYR"/>
          <w:b/>
          <w:color w:val="000000" w:themeColor="text1"/>
          <w:sz w:val="28"/>
          <w:lang w:eastAsia="zh-CN"/>
        </w:rPr>
      </w:pPr>
      <w:r w:rsidRPr="00E732BA">
        <w:rPr>
          <w:b/>
          <w:color w:val="000000" w:themeColor="text1"/>
          <w:sz w:val="28"/>
        </w:rPr>
        <w:t>Глав</w:t>
      </w:r>
      <w:r w:rsidR="001C6AE0">
        <w:rPr>
          <w:b/>
          <w:color w:val="000000" w:themeColor="text1"/>
          <w:sz w:val="28"/>
        </w:rPr>
        <w:t>ы</w:t>
      </w:r>
      <w:r w:rsidRPr="00E732BA">
        <w:rPr>
          <w:b/>
          <w:color w:val="000000" w:themeColor="text1"/>
          <w:sz w:val="28"/>
        </w:rPr>
        <w:t xml:space="preserve"> </w:t>
      </w:r>
      <w:r w:rsidR="001C6AE0">
        <w:rPr>
          <w:b/>
          <w:color w:val="000000" w:themeColor="text1"/>
          <w:sz w:val="28"/>
        </w:rPr>
        <w:t>администрации</w:t>
      </w:r>
      <w:r w:rsidR="005F3F65">
        <w:rPr>
          <w:b/>
          <w:color w:val="000000" w:themeColor="text1"/>
          <w:sz w:val="28"/>
        </w:rPr>
        <w:t xml:space="preserve"> </w:t>
      </w:r>
      <w:r w:rsidRPr="00E732BA">
        <w:rPr>
          <w:b/>
          <w:color w:val="000000" w:themeColor="text1"/>
          <w:sz w:val="28"/>
        </w:rPr>
        <w:t xml:space="preserve">района  </w:t>
      </w:r>
      <w:r w:rsidR="00F83218" w:rsidRPr="00E732BA">
        <w:rPr>
          <w:b/>
          <w:color w:val="000000" w:themeColor="text1"/>
          <w:sz w:val="28"/>
        </w:rPr>
        <w:t xml:space="preserve"> </w:t>
      </w:r>
      <w:r w:rsidR="00817FED">
        <w:rPr>
          <w:b/>
          <w:color w:val="000000" w:themeColor="text1"/>
          <w:sz w:val="28"/>
        </w:rPr>
        <w:t>О.В. Рыбакова</w:t>
      </w:r>
    </w:p>
    <w:p w14:paraId="7EF9E6BB" w14:textId="77777777" w:rsidR="00995E61" w:rsidRPr="00E732BA" w:rsidRDefault="00995E61" w:rsidP="00776FBF">
      <w:pPr>
        <w:spacing w:line="240" w:lineRule="exact"/>
        <w:rPr>
          <w:color w:val="000000" w:themeColor="text1"/>
          <w:sz w:val="28"/>
          <w:szCs w:val="28"/>
        </w:rPr>
      </w:pPr>
    </w:p>
    <w:p w14:paraId="66BFA5C7" w14:textId="023ACE65" w:rsidR="00774858" w:rsidRPr="00E732BA" w:rsidRDefault="00F2769C" w:rsidP="00776FBF">
      <w:pPr>
        <w:spacing w:line="240" w:lineRule="exact"/>
        <w:rPr>
          <w:color w:val="000000" w:themeColor="text1"/>
          <w:sz w:val="28"/>
          <w:szCs w:val="28"/>
        </w:rPr>
      </w:pPr>
      <w:r w:rsidRPr="00E732BA">
        <w:rPr>
          <w:color w:val="000000" w:themeColor="text1"/>
          <w:sz w:val="28"/>
          <w:szCs w:val="28"/>
        </w:rPr>
        <w:tab/>
      </w:r>
      <w:r w:rsidRPr="00E732BA">
        <w:rPr>
          <w:color w:val="000000" w:themeColor="text1"/>
          <w:sz w:val="28"/>
          <w:szCs w:val="28"/>
        </w:rPr>
        <w:tab/>
      </w:r>
      <w:r w:rsidRPr="00E732BA">
        <w:rPr>
          <w:color w:val="000000" w:themeColor="text1"/>
          <w:sz w:val="28"/>
          <w:szCs w:val="28"/>
        </w:rPr>
        <w:tab/>
      </w:r>
      <w:r w:rsidRPr="00E732BA">
        <w:rPr>
          <w:color w:val="000000" w:themeColor="text1"/>
          <w:sz w:val="28"/>
          <w:szCs w:val="28"/>
        </w:rPr>
        <w:tab/>
      </w:r>
      <w:r w:rsidRPr="00E732BA">
        <w:rPr>
          <w:color w:val="000000" w:themeColor="text1"/>
          <w:sz w:val="28"/>
          <w:szCs w:val="28"/>
        </w:rPr>
        <w:tab/>
        <w:t xml:space="preserve"> </w:t>
      </w:r>
      <w:r w:rsidR="00F82ECD" w:rsidRPr="00E732BA">
        <w:rPr>
          <w:color w:val="000000" w:themeColor="text1"/>
          <w:sz w:val="28"/>
          <w:szCs w:val="28"/>
        </w:rPr>
        <w:t xml:space="preserve"> </w:t>
      </w:r>
      <w:r w:rsidR="00405EDC" w:rsidRPr="00E732BA">
        <w:rPr>
          <w:color w:val="000000" w:themeColor="text1"/>
          <w:sz w:val="28"/>
          <w:szCs w:val="28"/>
        </w:rPr>
        <w:t xml:space="preserve"> </w:t>
      </w:r>
      <w:r w:rsidR="00B63549" w:rsidRPr="00E732BA">
        <w:rPr>
          <w:color w:val="000000" w:themeColor="text1"/>
          <w:sz w:val="28"/>
          <w:szCs w:val="28"/>
        </w:rPr>
        <w:t xml:space="preserve"> </w:t>
      </w:r>
      <w:r w:rsidR="00F221BD" w:rsidRPr="00E732BA">
        <w:rPr>
          <w:color w:val="000000" w:themeColor="text1"/>
          <w:sz w:val="28"/>
          <w:szCs w:val="28"/>
        </w:rPr>
        <w:t xml:space="preserve"> </w:t>
      </w:r>
      <w:r w:rsidR="003F114F" w:rsidRPr="00E732BA">
        <w:rPr>
          <w:color w:val="000000" w:themeColor="text1"/>
          <w:sz w:val="28"/>
          <w:szCs w:val="28"/>
        </w:rPr>
        <w:t xml:space="preserve"> </w:t>
      </w:r>
      <w:r w:rsidR="005D56C9" w:rsidRPr="00E732BA">
        <w:rPr>
          <w:color w:val="000000" w:themeColor="text1"/>
          <w:sz w:val="28"/>
          <w:szCs w:val="28"/>
        </w:rPr>
        <w:t xml:space="preserve"> </w:t>
      </w:r>
      <w:r w:rsidRPr="00E732BA">
        <w:rPr>
          <w:color w:val="000000" w:themeColor="text1"/>
          <w:sz w:val="28"/>
          <w:szCs w:val="28"/>
        </w:rPr>
        <w:t xml:space="preserve">  </w:t>
      </w:r>
      <w:bookmarkStart w:id="6" w:name="штамп"/>
      <w:bookmarkEnd w:id="6"/>
    </w:p>
    <w:bookmarkEnd w:id="2"/>
    <w:bookmarkEnd w:id="3"/>
    <w:p w14:paraId="7F844648" w14:textId="77777777" w:rsidR="00A203BC" w:rsidRPr="00E732BA" w:rsidRDefault="00A203BC" w:rsidP="00594DDF">
      <w:pPr>
        <w:rPr>
          <w:color w:val="000000" w:themeColor="text1"/>
          <w:sz w:val="28"/>
          <w:szCs w:val="28"/>
        </w:rPr>
      </w:pPr>
    </w:p>
    <w:p w14:paraId="0955DF38" w14:textId="77777777" w:rsidR="007257FA" w:rsidRDefault="007257FA" w:rsidP="00594DDF">
      <w:pPr>
        <w:rPr>
          <w:color w:val="000000" w:themeColor="text1"/>
          <w:sz w:val="28"/>
          <w:szCs w:val="28"/>
        </w:rPr>
      </w:pPr>
    </w:p>
    <w:p w14:paraId="2EFE1413" w14:textId="77777777" w:rsidR="007257FA" w:rsidRDefault="007257FA" w:rsidP="00594DDF">
      <w:pPr>
        <w:rPr>
          <w:color w:val="000000" w:themeColor="text1"/>
          <w:sz w:val="28"/>
          <w:szCs w:val="28"/>
        </w:rPr>
      </w:pPr>
    </w:p>
    <w:p w14:paraId="3A0DF2B6" w14:textId="77777777" w:rsidR="007257FA" w:rsidRDefault="007257FA" w:rsidP="00594DDF">
      <w:pPr>
        <w:rPr>
          <w:color w:val="000000" w:themeColor="text1"/>
          <w:sz w:val="28"/>
          <w:szCs w:val="28"/>
        </w:rPr>
      </w:pPr>
    </w:p>
    <w:p w14:paraId="5CEA62F1" w14:textId="77777777" w:rsidR="007257FA" w:rsidRDefault="007257FA" w:rsidP="00594DDF">
      <w:pPr>
        <w:rPr>
          <w:color w:val="000000" w:themeColor="text1"/>
          <w:sz w:val="28"/>
          <w:szCs w:val="28"/>
        </w:rPr>
      </w:pPr>
    </w:p>
    <w:p w14:paraId="5D5AD637" w14:textId="77777777" w:rsidR="007257FA" w:rsidRDefault="007257FA" w:rsidP="00594DDF">
      <w:pPr>
        <w:rPr>
          <w:color w:val="000000" w:themeColor="text1"/>
          <w:sz w:val="28"/>
          <w:szCs w:val="28"/>
        </w:rPr>
      </w:pPr>
    </w:p>
    <w:p w14:paraId="19A3CA0F" w14:textId="77777777" w:rsidR="007257FA" w:rsidRDefault="007257FA" w:rsidP="00594DDF">
      <w:pPr>
        <w:rPr>
          <w:color w:val="000000" w:themeColor="text1"/>
          <w:sz w:val="28"/>
          <w:szCs w:val="28"/>
        </w:rPr>
      </w:pPr>
    </w:p>
    <w:p w14:paraId="6CA1B59F" w14:textId="77777777" w:rsidR="007257FA" w:rsidRDefault="007257FA" w:rsidP="00594DDF">
      <w:pPr>
        <w:rPr>
          <w:color w:val="000000" w:themeColor="text1"/>
          <w:sz w:val="28"/>
          <w:szCs w:val="28"/>
        </w:rPr>
      </w:pPr>
    </w:p>
    <w:p w14:paraId="23E1E311" w14:textId="77777777" w:rsidR="007257FA" w:rsidRDefault="007257FA" w:rsidP="00594DDF">
      <w:pPr>
        <w:rPr>
          <w:color w:val="000000" w:themeColor="text1"/>
          <w:sz w:val="28"/>
          <w:szCs w:val="28"/>
        </w:rPr>
      </w:pPr>
    </w:p>
    <w:p w14:paraId="05C75F1F" w14:textId="77777777" w:rsidR="007257FA" w:rsidRDefault="007257FA" w:rsidP="00594DDF">
      <w:pPr>
        <w:rPr>
          <w:color w:val="000000" w:themeColor="text1"/>
          <w:sz w:val="28"/>
          <w:szCs w:val="28"/>
        </w:rPr>
      </w:pPr>
    </w:p>
    <w:p w14:paraId="1FE20B72" w14:textId="77777777" w:rsidR="007257FA" w:rsidRDefault="007257FA" w:rsidP="00594DDF">
      <w:pPr>
        <w:rPr>
          <w:color w:val="000000" w:themeColor="text1"/>
          <w:sz w:val="28"/>
          <w:szCs w:val="28"/>
        </w:rPr>
      </w:pPr>
    </w:p>
    <w:p w14:paraId="68620A81" w14:textId="0F025469" w:rsidR="00DE55C7" w:rsidRDefault="007257FA" w:rsidP="00594DDF">
      <w:pPr>
        <w:rPr>
          <w:color w:val="000000" w:themeColor="text1"/>
          <w:sz w:val="28"/>
          <w:szCs w:val="28"/>
        </w:rPr>
      </w:pPr>
      <w:proofErr w:type="spellStart"/>
      <w:r>
        <w:rPr>
          <w:color w:val="000000" w:themeColor="text1"/>
          <w:sz w:val="28"/>
          <w:szCs w:val="28"/>
        </w:rPr>
        <w:t>рм</w:t>
      </w:r>
      <w:proofErr w:type="spellEnd"/>
    </w:p>
    <w:p w14:paraId="676D029B" w14:textId="77777777" w:rsidR="00DE55C7" w:rsidRDefault="00DE55C7">
      <w:pPr>
        <w:rPr>
          <w:color w:val="000000" w:themeColor="text1"/>
          <w:sz w:val="28"/>
          <w:szCs w:val="28"/>
        </w:rPr>
      </w:pPr>
      <w:r>
        <w:rPr>
          <w:color w:val="000000" w:themeColor="text1"/>
          <w:sz w:val="28"/>
          <w:szCs w:val="28"/>
        </w:rPr>
        <w:br w:type="page"/>
      </w:r>
    </w:p>
    <w:p w14:paraId="5C09D291" w14:textId="77777777" w:rsidR="00DE55C7" w:rsidRPr="00DE55C7" w:rsidRDefault="00DE55C7" w:rsidP="00DE55C7">
      <w:pPr>
        <w:spacing w:line="240" w:lineRule="exact"/>
        <w:ind w:left="5387"/>
        <w:jc w:val="center"/>
        <w:rPr>
          <w:color w:val="000000"/>
          <w:sz w:val="28"/>
          <w:szCs w:val="28"/>
        </w:rPr>
      </w:pPr>
      <w:bookmarkStart w:id="7" w:name="_Hlk155792457"/>
      <w:bookmarkStart w:id="8" w:name="_Hlk163738607"/>
      <w:r w:rsidRPr="00DE55C7">
        <w:rPr>
          <w:color w:val="000000"/>
          <w:sz w:val="28"/>
          <w:szCs w:val="28"/>
        </w:rPr>
        <w:t xml:space="preserve">УТВЕРЖДЕНЫ </w:t>
      </w:r>
    </w:p>
    <w:p w14:paraId="7FDFF1D8" w14:textId="77777777" w:rsidR="00DE55C7" w:rsidRPr="00DE55C7" w:rsidRDefault="00DE55C7" w:rsidP="00DE55C7">
      <w:pPr>
        <w:spacing w:before="120" w:line="240" w:lineRule="exact"/>
        <w:ind w:left="5387"/>
        <w:rPr>
          <w:color w:val="000000"/>
          <w:sz w:val="28"/>
          <w:szCs w:val="28"/>
        </w:rPr>
      </w:pPr>
      <w:r w:rsidRPr="00DE55C7">
        <w:rPr>
          <w:color w:val="000000"/>
          <w:sz w:val="28"/>
          <w:szCs w:val="28"/>
        </w:rPr>
        <w:t>постановлением Администрации</w:t>
      </w:r>
    </w:p>
    <w:p w14:paraId="4D4DDE42" w14:textId="77777777" w:rsidR="00DE55C7" w:rsidRPr="00DE55C7" w:rsidRDefault="00DE55C7" w:rsidP="00DE55C7">
      <w:pPr>
        <w:spacing w:line="240" w:lineRule="exact"/>
        <w:ind w:left="5387"/>
        <w:rPr>
          <w:color w:val="000000"/>
          <w:sz w:val="28"/>
          <w:szCs w:val="28"/>
        </w:rPr>
      </w:pPr>
      <w:r w:rsidRPr="00DE55C7">
        <w:rPr>
          <w:color w:val="000000"/>
          <w:sz w:val="28"/>
          <w:szCs w:val="28"/>
        </w:rPr>
        <w:t>муниципального района</w:t>
      </w:r>
    </w:p>
    <w:p w14:paraId="3F546E4E" w14:textId="77777777" w:rsidR="00DE55C7" w:rsidRPr="00DE55C7" w:rsidRDefault="00DE55C7" w:rsidP="00DE55C7">
      <w:pPr>
        <w:spacing w:line="240" w:lineRule="exact"/>
        <w:ind w:left="5387"/>
        <w:rPr>
          <w:color w:val="000000"/>
          <w:sz w:val="28"/>
          <w:szCs w:val="28"/>
        </w:rPr>
      </w:pPr>
      <w:r w:rsidRPr="00DE55C7">
        <w:rPr>
          <w:color w:val="000000"/>
          <w:sz w:val="28"/>
          <w:szCs w:val="28"/>
        </w:rPr>
        <w:t>от 12.11.2025 № 4730</w:t>
      </w:r>
    </w:p>
    <w:bookmarkEnd w:id="7"/>
    <w:bookmarkEnd w:id="8"/>
    <w:p w14:paraId="2518887E" w14:textId="77777777" w:rsidR="00DE55C7" w:rsidRPr="00DE55C7" w:rsidRDefault="00DE55C7" w:rsidP="00DE55C7">
      <w:pPr>
        <w:spacing w:line="240" w:lineRule="exact"/>
        <w:jc w:val="center"/>
        <w:rPr>
          <w:color w:val="000000"/>
          <w:sz w:val="28"/>
          <w:szCs w:val="28"/>
        </w:rPr>
      </w:pPr>
    </w:p>
    <w:p w14:paraId="393921AA" w14:textId="77777777" w:rsidR="00DE55C7" w:rsidRPr="00DE55C7" w:rsidRDefault="00DE55C7" w:rsidP="00DE55C7">
      <w:pPr>
        <w:spacing w:after="120" w:line="240" w:lineRule="exact"/>
        <w:jc w:val="center"/>
        <w:rPr>
          <w:color w:val="000000"/>
          <w:sz w:val="28"/>
          <w:szCs w:val="28"/>
        </w:rPr>
      </w:pPr>
    </w:p>
    <w:p w14:paraId="5FCD5311" w14:textId="77777777" w:rsidR="00DE55C7" w:rsidRPr="00DE55C7" w:rsidRDefault="00DE55C7" w:rsidP="00DE55C7">
      <w:pPr>
        <w:tabs>
          <w:tab w:val="left" w:pos="3705"/>
        </w:tabs>
        <w:spacing w:after="120" w:line="240" w:lineRule="exact"/>
        <w:jc w:val="center"/>
        <w:rPr>
          <w:b/>
          <w:bCs/>
          <w:color w:val="000000"/>
          <w:sz w:val="28"/>
          <w:szCs w:val="28"/>
        </w:rPr>
      </w:pPr>
      <w:r w:rsidRPr="00DE55C7">
        <w:rPr>
          <w:b/>
          <w:bCs/>
          <w:color w:val="000000"/>
          <w:sz w:val="28"/>
          <w:szCs w:val="28"/>
        </w:rPr>
        <w:t>СТРАТЕГИЧЕСКИЕ ПРИОРИТЕТЫ</w:t>
      </w:r>
    </w:p>
    <w:p w14:paraId="62F8AAFC" w14:textId="77777777" w:rsidR="00DE55C7" w:rsidRPr="00DE55C7" w:rsidRDefault="00DE55C7" w:rsidP="00DE55C7">
      <w:pPr>
        <w:autoSpaceDE w:val="0"/>
        <w:autoSpaceDN w:val="0"/>
        <w:adjustRightInd w:val="0"/>
        <w:spacing w:after="120" w:line="240" w:lineRule="exact"/>
        <w:jc w:val="center"/>
        <w:rPr>
          <w:bCs/>
          <w:iCs/>
          <w:color w:val="000000"/>
          <w:sz w:val="28"/>
          <w:szCs w:val="28"/>
        </w:rPr>
      </w:pPr>
      <w:r w:rsidRPr="00DE55C7">
        <w:rPr>
          <w:bCs/>
          <w:color w:val="000000"/>
          <w:sz w:val="28"/>
          <w:szCs w:val="28"/>
        </w:rPr>
        <w:t xml:space="preserve">муниципальной программы Боровичского муниципального </w:t>
      </w:r>
      <w:r w:rsidRPr="00DE55C7">
        <w:rPr>
          <w:bCs/>
          <w:color w:val="000000"/>
          <w:sz w:val="28"/>
          <w:szCs w:val="28"/>
        </w:rPr>
        <w:br/>
        <w:t>округа «</w:t>
      </w:r>
      <w:r w:rsidRPr="00DE55C7">
        <w:rPr>
          <w:bCs/>
          <w:iCs/>
          <w:color w:val="000000"/>
          <w:sz w:val="28"/>
          <w:szCs w:val="28"/>
        </w:rPr>
        <w:t xml:space="preserve">Обеспечение экономического развития </w:t>
      </w:r>
      <w:r w:rsidRPr="00DE55C7">
        <w:rPr>
          <w:bCs/>
          <w:iCs/>
          <w:color w:val="000000"/>
          <w:sz w:val="28"/>
          <w:szCs w:val="28"/>
        </w:rPr>
        <w:br/>
        <w:t>Боровичского муниципального округа»</w:t>
      </w:r>
    </w:p>
    <w:p w14:paraId="78C47064" w14:textId="77777777" w:rsidR="00DE55C7" w:rsidRPr="00DE55C7" w:rsidRDefault="00DE55C7" w:rsidP="00DE55C7">
      <w:pPr>
        <w:autoSpaceDE w:val="0"/>
        <w:autoSpaceDN w:val="0"/>
        <w:adjustRightInd w:val="0"/>
        <w:spacing w:line="240" w:lineRule="exact"/>
        <w:ind w:firstLine="709"/>
        <w:jc w:val="both"/>
        <w:rPr>
          <w:b/>
          <w:iCs/>
          <w:color w:val="000000"/>
          <w:sz w:val="28"/>
          <w:szCs w:val="28"/>
        </w:rPr>
      </w:pPr>
    </w:p>
    <w:p w14:paraId="2318AD48" w14:textId="77777777" w:rsidR="00DE55C7" w:rsidRPr="00DE55C7" w:rsidRDefault="00DE55C7" w:rsidP="00DE55C7">
      <w:pPr>
        <w:autoSpaceDE w:val="0"/>
        <w:autoSpaceDN w:val="0"/>
        <w:adjustRightInd w:val="0"/>
        <w:spacing w:after="120" w:line="240" w:lineRule="exact"/>
        <w:ind w:firstLine="709"/>
        <w:jc w:val="both"/>
        <w:rPr>
          <w:b/>
          <w:color w:val="000000"/>
          <w:sz w:val="28"/>
          <w:szCs w:val="28"/>
        </w:rPr>
      </w:pPr>
      <w:r w:rsidRPr="00DE55C7">
        <w:rPr>
          <w:b/>
          <w:iCs/>
          <w:color w:val="000000"/>
          <w:sz w:val="28"/>
          <w:szCs w:val="28"/>
          <w:lang w:val="en-US"/>
        </w:rPr>
        <w:t>I</w:t>
      </w:r>
      <w:r w:rsidRPr="00DE55C7">
        <w:rPr>
          <w:b/>
          <w:iCs/>
          <w:color w:val="000000"/>
          <w:sz w:val="28"/>
          <w:szCs w:val="28"/>
        </w:rPr>
        <w:t xml:space="preserve">.Оценка текущего состояния в сфере экономического развития на территории Боровичского муниципального округа, тенденции, факторы и проблемные вопросы, определяющие направления развития сферы экономики </w:t>
      </w:r>
    </w:p>
    <w:p w14:paraId="04BC6DDD" w14:textId="77777777" w:rsidR="00DE55C7" w:rsidRPr="00DE55C7" w:rsidRDefault="00DE55C7" w:rsidP="00DE55C7">
      <w:pPr>
        <w:widowControl w:val="0"/>
        <w:spacing w:line="360" w:lineRule="atLeast"/>
        <w:ind w:firstLine="709"/>
        <w:jc w:val="both"/>
        <w:rPr>
          <w:color w:val="000000"/>
          <w:sz w:val="28"/>
          <w:szCs w:val="28"/>
        </w:rPr>
      </w:pPr>
      <w:r w:rsidRPr="00DE55C7">
        <w:rPr>
          <w:color w:val="000000"/>
          <w:sz w:val="28"/>
          <w:szCs w:val="28"/>
        </w:rPr>
        <w:t>Малый и средний бизнес является неотъемлемой частью рыночной экономики. Малое и среднее предпринимательство обладает стабилизирующим фактором для экономики: гибкость и приспособляемость к конъюнктуре рынка, способность быстро изменять структуру производства, оперативно создавать и применять новые технологии и научные разработки. В современных экономических условиях малый и средний бизнес играет значительную роль в решении экономических и социальных задач округа, так как способствует созданию новых рабочих мест, насыщению потребительского рынка товарами и услугами, формированию конкурентной среды, снижению уровня безработицы. Малое и среднее предпринимательство округа охватывает практически все основные виды экономической деятельности и в его сферу прямо или косвенно вовлечены все социальные группы населения.</w:t>
      </w:r>
    </w:p>
    <w:p w14:paraId="4BCF6E6F" w14:textId="77777777" w:rsidR="00DE55C7" w:rsidRPr="00DE55C7" w:rsidRDefault="00DE55C7" w:rsidP="00DE55C7">
      <w:pPr>
        <w:widowControl w:val="0"/>
        <w:spacing w:line="360" w:lineRule="atLeast"/>
        <w:ind w:firstLine="709"/>
        <w:jc w:val="both"/>
        <w:rPr>
          <w:color w:val="000000"/>
          <w:sz w:val="28"/>
          <w:szCs w:val="28"/>
        </w:rPr>
      </w:pPr>
      <w:r w:rsidRPr="00DE55C7">
        <w:rPr>
          <w:color w:val="000000"/>
          <w:sz w:val="28"/>
          <w:szCs w:val="28"/>
        </w:rPr>
        <w:t xml:space="preserve">В экономике округа в 2024 году осуществляли предпринимательскую деятельность 2068 субъектов малого и среднего предпринимательства, из которых индивидуальных предпринимателей – 1589, юридических лиц – 479. На 01 января 2025 года число плательщиков налога на профессиональный доход достигло 3773 человека, в сравнении с 2023 годом ускорился рост зарегистрированных самозанятых в 1,4 раза. </w:t>
      </w:r>
    </w:p>
    <w:p w14:paraId="6FCC662C" w14:textId="77777777" w:rsidR="00DE55C7" w:rsidRPr="00DE55C7" w:rsidRDefault="00DE55C7" w:rsidP="00DE55C7">
      <w:pPr>
        <w:widowControl w:val="0"/>
        <w:spacing w:line="360" w:lineRule="atLeast"/>
        <w:ind w:firstLine="709"/>
        <w:jc w:val="both"/>
        <w:rPr>
          <w:color w:val="000000"/>
          <w:sz w:val="28"/>
          <w:szCs w:val="28"/>
        </w:rPr>
      </w:pPr>
      <w:r w:rsidRPr="00DE55C7">
        <w:rPr>
          <w:color w:val="000000"/>
          <w:sz w:val="28"/>
          <w:szCs w:val="28"/>
        </w:rPr>
        <w:t>Отраслевая структура малого и среднего предпринимательства практически не меняется: непроизводственная сфера деятельности в округе остаётся более привлекательной, чем производственная.</w:t>
      </w:r>
    </w:p>
    <w:p w14:paraId="0F789BA0" w14:textId="77777777" w:rsidR="00DE55C7" w:rsidRPr="00DE55C7" w:rsidRDefault="00DE55C7" w:rsidP="00DE55C7">
      <w:pPr>
        <w:widowControl w:val="0"/>
        <w:autoSpaceDE w:val="0"/>
        <w:autoSpaceDN w:val="0"/>
        <w:adjustRightInd w:val="0"/>
        <w:spacing w:line="360" w:lineRule="atLeast"/>
        <w:ind w:firstLine="709"/>
        <w:jc w:val="both"/>
        <w:rPr>
          <w:color w:val="000000"/>
          <w:sz w:val="28"/>
          <w:szCs w:val="28"/>
        </w:rPr>
      </w:pPr>
      <w:r w:rsidRPr="00DE55C7">
        <w:rPr>
          <w:color w:val="000000"/>
          <w:sz w:val="28"/>
          <w:szCs w:val="28"/>
        </w:rPr>
        <w:t>В числе проблем, препятствующих развитию малого и среднего бизнеса, можно отметить:</w:t>
      </w:r>
    </w:p>
    <w:p w14:paraId="20F7037F" w14:textId="77777777" w:rsidR="00DE55C7" w:rsidRPr="00DE55C7" w:rsidRDefault="00DE55C7" w:rsidP="00DE55C7">
      <w:pPr>
        <w:widowControl w:val="0"/>
        <w:autoSpaceDE w:val="0"/>
        <w:autoSpaceDN w:val="0"/>
        <w:adjustRightInd w:val="0"/>
        <w:spacing w:line="360" w:lineRule="atLeast"/>
        <w:ind w:firstLine="709"/>
        <w:jc w:val="both"/>
        <w:rPr>
          <w:color w:val="000000"/>
          <w:sz w:val="28"/>
          <w:szCs w:val="28"/>
        </w:rPr>
      </w:pPr>
      <w:r w:rsidRPr="00DE55C7">
        <w:rPr>
          <w:color w:val="000000"/>
          <w:sz w:val="28"/>
          <w:szCs w:val="28"/>
        </w:rPr>
        <w:t>недостаток финансовых и инвестиционных ресурсов, в том числе для технического перевооружения и повышения производительности труда, высокие процентные ставки по банковским кредитам;</w:t>
      </w:r>
    </w:p>
    <w:p w14:paraId="3F4DE5B8" w14:textId="77777777" w:rsidR="00DE55C7" w:rsidRPr="00DE55C7" w:rsidRDefault="00DE55C7" w:rsidP="00DE55C7">
      <w:pPr>
        <w:widowControl w:val="0"/>
        <w:autoSpaceDE w:val="0"/>
        <w:autoSpaceDN w:val="0"/>
        <w:adjustRightInd w:val="0"/>
        <w:spacing w:line="360" w:lineRule="atLeast"/>
        <w:ind w:firstLine="709"/>
        <w:jc w:val="both"/>
        <w:rPr>
          <w:color w:val="000000"/>
          <w:sz w:val="28"/>
          <w:szCs w:val="28"/>
        </w:rPr>
      </w:pPr>
      <w:r w:rsidRPr="00DE55C7">
        <w:rPr>
          <w:color w:val="000000"/>
          <w:sz w:val="28"/>
          <w:szCs w:val="28"/>
        </w:rPr>
        <w:t>дефицит залоговой базы при кредитовании;</w:t>
      </w:r>
    </w:p>
    <w:p w14:paraId="2A72A1BB" w14:textId="77777777" w:rsidR="00DE55C7" w:rsidRPr="00DE55C7" w:rsidRDefault="00DE55C7" w:rsidP="00DE55C7">
      <w:pPr>
        <w:widowControl w:val="0"/>
        <w:autoSpaceDE w:val="0"/>
        <w:autoSpaceDN w:val="0"/>
        <w:adjustRightInd w:val="0"/>
        <w:spacing w:line="360" w:lineRule="atLeast"/>
        <w:ind w:firstLine="709"/>
        <w:jc w:val="both"/>
        <w:rPr>
          <w:color w:val="000000"/>
          <w:sz w:val="28"/>
          <w:szCs w:val="28"/>
        </w:rPr>
      </w:pPr>
      <w:r w:rsidRPr="00DE55C7">
        <w:rPr>
          <w:color w:val="000000"/>
          <w:sz w:val="28"/>
          <w:szCs w:val="28"/>
        </w:rPr>
        <w:t>высокая арендная плата;</w:t>
      </w:r>
    </w:p>
    <w:p w14:paraId="0AB34D44" w14:textId="77777777" w:rsidR="00DE55C7" w:rsidRPr="00DE55C7" w:rsidRDefault="00DE55C7" w:rsidP="00DE55C7">
      <w:pPr>
        <w:widowControl w:val="0"/>
        <w:autoSpaceDE w:val="0"/>
        <w:autoSpaceDN w:val="0"/>
        <w:adjustRightInd w:val="0"/>
        <w:spacing w:line="360" w:lineRule="atLeast"/>
        <w:jc w:val="center"/>
        <w:rPr>
          <w:color w:val="000000"/>
          <w:sz w:val="24"/>
          <w:szCs w:val="24"/>
        </w:rPr>
      </w:pPr>
      <w:r w:rsidRPr="00DE55C7">
        <w:rPr>
          <w:color w:val="000000"/>
          <w:sz w:val="28"/>
          <w:szCs w:val="28"/>
        </w:rPr>
        <w:br w:type="page"/>
      </w:r>
      <w:r w:rsidRPr="00DE55C7">
        <w:rPr>
          <w:color w:val="000000"/>
          <w:sz w:val="24"/>
          <w:szCs w:val="24"/>
        </w:rPr>
        <w:t>2</w:t>
      </w:r>
    </w:p>
    <w:p w14:paraId="1BA7E460" w14:textId="77777777" w:rsidR="00DE55C7" w:rsidRPr="00DE55C7" w:rsidRDefault="00DE55C7" w:rsidP="00DE55C7">
      <w:pPr>
        <w:widowControl w:val="0"/>
        <w:autoSpaceDE w:val="0"/>
        <w:autoSpaceDN w:val="0"/>
        <w:adjustRightInd w:val="0"/>
        <w:spacing w:line="360" w:lineRule="atLeast"/>
        <w:jc w:val="center"/>
        <w:rPr>
          <w:color w:val="000000"/>
          <w:sz w:val="24"/>
          <w:szCs w:val="24"/>
        </w:rPr>
      </w:pPr>
    </w:p>
    <w:p w14:paraId="12F0F2F8" w14:textId="77777777" w:rsidR="00DE55C7" w:rsidRPr="00DE55C7" w:rsidRDefault="00DE55C7" w:rsidP="00DE55C7">
      <w:pPr>
        <w:widowControl w:val="0"/>
        <w:autoSpaceDE w:val="0"/>
        <w:autoSpaceDN w:val="0"/>
        <w:adjustRightInd w:val="0"/>
        <w:spacing w:line="360" w:lineRule="atLeast"/>
        <w:ind w:firstLine="709"/>
        <w:jc w:val="both"/>
        <w:rPr>
          <w:color w:val="000000"/>
          <w:sz w:val="28"/>
          <w:szCs w:val="28"/>
        </w:rPr>
      </w:pPr>
      <w:r w:rsidRPr="00DE55C7">
        <w:rPr>
          <w:color w:val="000000"/>
          <w:sz w:val="28"/>
          <w:szCs w:val="28"/>
        </w:rPr>
        <w:t>недостаток трудовых ресурсов, включая квалифицированных кадров рабочих профессий, инженеров.</w:t>
      </w:r>
    </w:p>
    <w:p w14:paraId="40A5E17F" w14:textId="77777777" w:rsidR="00DE55C7" w:rsidRPr="00DE55C7" w:rsidRDefault="00DE55C7" w:rsidP="00DE55C7">
      <w:pPr>
        <w:widowControl w:val="0"/>
        <w:autoSpaceDE w:val="0"/>
        <w:autoSpaceDN w:val="0"/>
        <w:adjustRightInd w:val="0"/>
        <w:spacing w:line="360" w:lineRule="atLeast"/>
        <w:ind w:firstLine="709"/>
        <w:jc w:val="both"/>
        <w:rPr>
          <w:color w:val="000000"/>
          <w:sz w:val="28"/>
          <w:szCs w:val="28"/>
        </w:rPr>
      </w:pPr>
      <w:r w:rsidRPr="00DE55C7">
        <w:rPr>
          <w:color w:val="000000"/>
          <w:sz w:val="28"/>
          <w:szCs w:val="28"/>
        </w:rPr>
        <w:t>Для решения обозначенных проблем предпринимательства, сохранения положительной динамики в его развитии необходима эффективная поддержка со стороны органов местного самоуправления округа в рамках установленных полномочий, с уже имеющейся системой государственной поддержки малого и среднего бизнеса.</w:t>
      </w:r>
    </w:p>
    <w:p w14:paraId="36C890F7"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Состояние сферы торговли имеет важнейшее значение с точки зрения уровня и качества жизни населения.</w:t>
      </w:r>
    </w:p>
    <w:p w14:paraId="476E26AD"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 xml:space="preserve">За последние годы в данной отрасли происходят структурные изменения. </w:t>
      </w:r>
      <w:r w:rsidRPr="00DE55C7">
        <w:rPr>
          <w:color w:val="000000"/>
          <w:sz w:val="28"/>
          <w:szCs w:val="28"/>
          <w:shd w:val="clear" w:color="auto" w:fill="FFFFFF"/>
        </w:rPr>
        <w:t>Интернет-торговля с каждым годом наращивает обороты, расширяя новые территории и привлекая все больше новых покупателей. Покупателей привлекают качественный онлайн-сервис, включая оперативную доставку, возможность бесплатного возврата товаров, гарантийное и сервисное обслуживание.</w:t>
      </w:r>
      <w:r w:rsidRPr="00DE55C7">
        <w:rPr>
          <w:color w:val="000000"/>
          <w:sz w:val="28"/>
          <w:szCs w:val="28"/>
        </w:rPr>
        <w:t xml:space="preserve"> </w:t>
      </w:r>
      <w:r w:rsidRPr="00DE55C7">
        <w:rPr>
          <w:color w:val="000000"/>
          <w:sz w:val="28"/>
          <w:szCs w:val="28"/>
          <w:shd w:val="clear" w:color="auto" w:fill="FFFFFF"/>
        </w:rPr>
        <w:t>У электронной коммерции сохраняется большой потенциал для роста.</w:t>
      </w:r>
    </w:p>
    <w:p w14:paraId="67CE979B"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 xml:space="preserve">В Боровичском округе отмечается сохранение с тенденцией незначительного наращивания площадей сетевых форматов торговли. Локальная торговля испытывает все больше </w:t>
      </w:r>
      <w:r w:rsidRPr="00DE55C7">
        <w:rPr>
          <w:color w:val="000000"/>
          <w:sz w:val="28"/>
          <w:szCs w:val="28"/>
          <w:shd w:val="clear" w:color="auto" w:fill="FFFFFF"/>
        </w:rPr>
        <w:t xml:space="preserve">трудностей из-за роста электронной торговли и конкуренции с федеральными торговыми сетями. </w:t>
      </w:r>
      <w:r w:rsidRPr="00DE55C7">
        <w:rPr>
          <w:color w:val="000000"/>
          <w:sz w:val="28"/>
          <w:szCs w:val="28"/>
        </w:rPr>
        <w:t>В крупных сельских населённых пунктах имеется стационарная торговля, развита мобильная торговля. Малонаселённые сельские поселения обеспечиваются в основном автолавками индивидуальных предпринимателей.</w:t>
      </w:r>
    </w:p>
    <w:p w14:paraId="7B9B1090"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На сегодняшний день сфера торговли обеспечивает потребности населения Боровичского муниципального округа общей численностью около 60 тыс. человек.</w:t>
      </w:r>
    </w:p>
    <w:p w14:paraId="06D75CCD"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 xml:space="preserve">Организация торгового обслуживания в труднодоступных сельских населённых пунктах является серьёзной проблемой. Высокие транспортные расходы, малая численность и низкая платёжеспособность сельского населения, недостаток трудовых ресурсов способствуют снижению предпринимательской активности в обеспечении торговым обслуживанием отдалённые от города и труднодоступные населённые пункты. </w:t>
      </w:r>
    </w:p>
    <w:p w14:paraId="0F0FDAF3" w14:textId="77777777" w:rsidR="00DE55C7" w:rsidRPr="00DE55C7" w:rsidRDefault="00DE55C7" w:rsidP="00DE55C7">
      <w:pPr>
        <w:widowControl w:val="0"/>
        <w:autoSpaceDE w:val="0"/>
        <w:autoSpaceDN w:val="0"/>
        <w:spacing w:line="360" w:lineRule="atLeast"/>
        <w:ind w:firstLine="709"/>
        <w:jc w:val="both"/>
        <w:rPr>
          <w:color w:val="000000"/>
          <w:sz w:val="28"/>
          <w:szCs w:val="28"/>
        </w:rPr>
      </w:pPr>
      <w:r w:rsidRPr="00DE55C7">
        <w:rPr>
          <w:color w:val="000000"/>
          <w:sz w:val="28"/>
          <w:szCs w:val="28"/>
        </w:rPr>
        <w:t>Сельское хозяйство является одной из важных сфер экономики Боровичского округа, формирующей агропродовольственный рынок, продовольственную безопасность, трудовой потенциал сельских территорий.</w:t>
      </w:r>
    </w:p>
    <w:p w14:paraId="6E4F51C6" w14:textId="77777777" w:rsidR="00DE55C7" w:rsidRPr="00DE55C7" w:rsidRDefault="00DE55C7" w:rsidP="00DE55C7">
      <w:pPr>
        <w:shd w:val="clear" w:color="auto" w:fill="FFFFFF"/>
        <w:spacing w:line="360" w:lineRule="atLeast"/>
        <w:ind w:firstLine="709"/>
        <w:jc w:val="both"/>
        <w:rPr>
          <w:color w:val="000000"/>
          <w:sz w:val="28"/>
          <w:szCs w:val="28"/>
        </w:rPr>
      </w:pPr>
      <w:r w:rsidRPr="00DE55C7">
        <w:rPr>
          <w:color w:val="000000"/>
          <w:sz w:val="28"/>
          <w:szCs w:val="28"/>
        </w:rPr>
        <w:t xml:space="preserve">В округе работают 6 сельскохозяйственных предприятий, </w:t>
      </w:r>
      <w:r w:rsidRPr="00DE55C7">
        <w:rPr>
          <w:color w:val="000000"/>
          <w:sz w:val="28"/>
          <w:szCs w:val="28"/>
        </w:rPr>
        <w:br/>
        <w:t>1 сельскохозяйственный сбытовой кооператив, 40 КФХ и индивидуальных предпринимателей и более 9,3 тыс. личных подсобных хозяйств.</w:t>
      </w:r>
    </w:p>
    <w:p w14:paraId="74010D4A" w14:textId="77777777" w:rsidR="00DE55C7" w:rsidRPr="00DE55C7" w:rsidRDefault="00DE55C7" w:rsidP="00DE55C7">
      <w:pPr>
        <w:shd w:val="clear" w:color="auto" w:fill="FFFFFF"/>
        <w:spacing w:line="360" w:lineRule="atLeast"/>
        <w:jc w:val="center"/>
        <w:rPr>
          <w:color w:val="000000"/>
          <w:sz w:val="24"/>
          <w:szCs w:val="24"/>
        </w:rPr>
      </w:pPr>
      <w:r w:rsidRPr="00DE55C7">
        <w:rPr>
          <w:color w:val="000000"/>
          <w:sz w:val="28"/>
          <w:szCs w:val="28"/>
        </w:rPr>
        <w:br w:type="page"/>
      </w:r>
      <w:r w:rsidRPr="00DE55C7">
        <w:rPr>
          <w:color w:val="000000"/>
          <w:sz w:val="24"/>
          <w:szCs w:val="24"/>
        </w:rPr>
        <w:t>3</w:t>
      </w:r>
    </w:p>
    <w:p w14:paraId="6767D388" w14:textId="77777777" w:rsidR="00DE55C7" w:rsidRPr="00DE55C7" w:rsidRDefault="00DE55C7" w:rsidP="00DE55C7">
      <w:pPr>
        <w:shd w:val="clear" w:color="auto" w:fill="FFFFFF"/>
        <w:spacing w:line="360" w:lineRule="atLeast"/>
        <w:jc w:val="center"/>
        <w:rPr>
          <w:color w:val="000000"/>
          <w:sz w:val="24"/>
          <w:szCs w:val="24"/>
        </w:rPr>
      </w:pPr>
    </w:p>
    <w:p w14:paraId="152AE7CB" w14:textId="77777777" w:rsidR="00DE55C7" w:rsidRPr="00DE55C7" w:rsidRDefault="00DE55C7" w:rsidP="00DE55C7">
      <w:pPr>
        <w:shd w:val="clear" w:color="auto" w:fill="FFFFFF"/>
        <w:spacing w:line="360" w:lineRule="atLeast"/>
        <w:ind w:firstLine="709"/>
        <w:jc w:val="both"/>
        <w:rPr>
          <w:color w:val="000000"/>
          <w:sz w:val="28"/>
          <w:szCs w:val="28"/>
        </w:rPr>
      </w:pPr>
      <w:r w:rsidRPr="00DE55C7">
        <w:rPr>
          <w:color w:val="000000"/>
          <w:sz w:val="28"/>
          <w:szCs w:val="28"/>
        </w:rPr>
        <w:t xml:space="preserve">На 01 января 2025 года во всех категориях хозяйств имеется </w:t>
      </w:r>
      <w:r w:rsidRPr="00DE55C7">
        <w:rPr>
          <w:color w:val="000000"/>
          <w:sz w:val="28"/>
          <w:szCs w:val="28"/>
        </w:rPr>
        <w:br/>
      </w:r>
      <w:r w:rsidRPr="00DE55C7">
        <w:rPr>
          <w:bCs/>
          <w:color w:val="000000"/>
          <w:sz w:val="28"/>
          <w:szCs w:val="28"/>
        </w:rPr>
        <w:t>1522</w:t>
      </w:r>
      <w:r w:rsidRPr="00DE55C7">
        <w:rPr>
          <w:color w:val="000000"/>
          <w:sz w:val="28"/>
          <w:szCs w:val="28"/>
        </w:rPr>
        <w:t xml:space="preserve"> головы КРС, в том числе </w:t>
      </w:r>
      <w:r w:rsidRPr="00DE55C7">
        <w:rPr>
          <w:bCs/>
          <w:color w:val="000000"/>
          <w:sz w:val="28"/>
          <w:szCs w:val="28"/>
        </w:rPr>
        <w:t>888</w:t>
      </w:r>
      <w:r w:rsidRPr="00DE55C7">
        <w:rPr>
          <w:color w:val="000000"/>
          <w:sz w:val="28"/>
          <w:szCs w:val="28"/>
        </w:rPr>
        <w:t xml:space="preserve"> голов коров, 157 голов свиней, </w:t>
      </w:r>
      <w:r w:rsidRPr="00DE55C7">
        <w:rPr>
          <w:bCs/>
          <w:color w:val="000000"/>
          <w:sz w:val="28"/>
          <w:szCs w:val="28"/>
        </w:rPr>
        <w:t>605</w:t>
      </w:r>
      <w:r w:rsidRPr="00DE55C7">
        <w:rPr>
          <w:color w:val="000000"/>
          <w:sz w:val="28"/>
          <w:szCs w:val="28"/>
        </w:rPr>
        <w:t xml:space="preserve"> голов овец и коз, более 5,1 тыс. голов птицы. За 2024 год производство скота и птицы на убой в живом весе в сельскохозяйственных организациях составило 93,5 тонн. </w:t>
      </w:r>
      <w:r w:rsidRPr="00DE55C7">
        <w:rPr>
          <w:color w:val="000000"/>
          <w:sz w:val="28"/>
          <w:szCs w:val="28"/>
          <w:shd w:val="clear" w:color="auto" w:fill="FFFFFF"/>
        </w:rPr>
        <w:t xml:space="preserve">Объем производства молока в сельскохозяйственных организациях составил </w:t>
      </w:r>
      <w:r w:rsidRPr="00DE55C7">
        <w:rPr>
          <w:bCs/>
          <w:color w:val="000000"/>
          <w:sz w:val="28"/>
          <w:szCs w:val="28"/>
          <w:shd w:val="clear" w:color="auto" w:fill="FFFFFF"/>
        </w:rPr>
        <w:t>3699</w:t>
      </w:r>
      <w:r w:rsidRPr="00DE55C7">
        <w:rPr>
          <w:color w:val="000000"/>
          <w:sz w:val="28"/>
          <w:szCs w:val="28"/>
          <w:shd w:val="clear" w:color="auto" w:fill="FFFFFF"/>
        </w:rPr>
        <w:t xml:space="preserve"> тонн</w:t>
      </w:r>
      <w:r w:rsidRPr="00DE55C7">
        <w:rPr>
          <w:color w:val="000000"/>
          <w:sz w:val="28"/>
          <w:szCs w:val="28"/>
        </w:rPr>
        <w:t xml:space="preserve">. </w:t>
      </w:r>
    </w:p>
    <w:p w14:paraId="2A0B12FD" w14:textId="77777777" w:rsidR="00DE55C7" w:rsidRPr="00DE55C7" w:rsidRDefault="00DE55C7" w:rsidP="00DE55C7">
      <w:pPr>
        <w:shd w:val="clear" w:color="auto" w:fill="FFFFFF"/>
        <w:spacing w:line="360" w:lineRule="atLeast"/>
        <w:ind w:firstLine="709"/>
        <w:jc w:val="both"/>
        <w:rPr>
          <w:color w:val="000000"/>
          <w:sz w:val="28"/>
          <w:szCs w:val="28"/>
        </w:rPr>
      </w:pPr>
      <w:r w:rsidRPr="00DE55C7">
        <w:rPr>
          <w:color w:val="000000"/>
          <w:sz w:val="28"/>
          <w:szCs w:val="28"/>
        </w:rPr>
        <w:t xml:space="preserve">Производство овощей закрытого и открытого грунта в </w:t>
      </w:r>
      <w:proofErr w:type="spellStart"/>
      <w:r w:rsidRPr="00DE55C7">
        <w:rPr>
          <w:color w:val="000000"/>
          <w:sz w:val="28"/>
          <w:szCs w:val="28"/>
        </w:rPr>
        <w:t>сельхозорганизациях</w:t>
      </w:r>
      <w:proofErr w:type="spellEnd"/>
      <w:r w:rsidRPr="00DE55C7">
        <w:rPr>
          <w:color w:val="000000"/>
          <w:sz w:val="28"/>
          <w:szCs w:val="28"/>
        </w:rPr>
        <w:t xml:space="preserve"> и КФХ составило 2914,6 тонн. Средняя урожайность капусты составила 639,3 ц/га, свёклы 237 ц/га и моркови 224,7 ц/га.</w:t>
      </w:r>
    </w:p>
    <w:p w14:paraId="05E44F40" w14:textId="77777777" w:rsidR="00DE55C7" w:rsidRPr="00DE55C7" w:rsidRDefault="00DE55C7" w:rsidP="00DE55C7">
      <w:pPr>
        <w:shd w:val="clear" w:color="auto" w:fill="FFFFFF"/>
        <w:spacing w:line="360" w:lineRule="atLeast"/>
        <w:ind w:firstLine="709"/>
        <w:jc w:val="both"/>
        <w:rPr>
          <w:color w:val="000000"/>
          <w:sz w:val="28"/>
          <w:szCs w:val="28"/>
        </w:rPr>
      </w:pPr>
      <w:r w:rsidRPr="00DE55C7">
        <w:rPr>
          <w:color w:val="000000"/>
          <w:sz w:val="28"/>
          <w:szCs w:val="28"/>
        </w:rPr>
        <w:t xml:space="preserve">Сельхозпредприятиями заготовлено </w:t>
      </w:r>
      <w:r w:rsidRPr="00DE55C7">
        <w:rPr>
          <w:bCs/>
          <w:color w:val="000000"/>
          <w:sz w:val="28"/>
          <w:szCs w:val="28"/>
        </w:rPr>
        <w:t>1050</w:t>
      </w:r>
      <w:r w:rsidRPr="00DE55C7">
        <w:rPr>
          <w:color w:val="000000"/>
          <w:sz w:val="28"/>
          <w:szCs w:val="28"/>
        </w:rPr>
        <w:t xml:space="preserve"> тонн сена, </w:t>
      </w:r>
      <w:r w:rsidRPr="00DE55C7">
        <w:rPr>
          <w:bCs/>
          <w:color w:val="000000"/>
          <w:sz w:val="28"/>
          <w:szCs w:val="28"/>
        </w:rPr>
        <w:t>5100</w:t>
      </w:r>
      <w:r w:rsidRPr="00DE55C7">
        <w:rPr>
          <w:color w:val="000000"/>
          <w:sz w:val="28"/>
          <w:szCs w:val="28"/>
        </w:rPr>
        <w:t xml:space="preserve"> тонн силосной массы, 1990 тонн сенажа. В расчёте на условную голову скота в среднем по округу приходится </w:t>
      </w:r>
      <w:r w:rsidRPr="00DE55C7">
        <w:rPr>
          <w:bCs/>
          <w:color w:val="000000"/>
          <w:sz w:val="28"/>
          <w:szCs w:val="28"/>
        </w:rPr>
        <w:t>21,7 ц. корм. ед</w:t>
      </w:r>
      <w:r w:rsidRPr="00DE55C7">
        <w:rPr>
          <w:color w:val="000000"/>
          <w:sz w:val="28"/>
          <w:szCs w:val="28"/>
        </w:rPr>
        <w:t xml:space="preserve">. </w:t>
      </w:r>
    </w:p>
    <w:p w14:paraId="22C10DD6" w14:textId="77777777" w:rsidR="00DE55C7" w:rsidRPr="00DE55C7" w:rsidRDefault="00DE55C7" w:rsidP="00DE55C7">
      <w:pPr>
        <w:widowControl w:val="0"/>
        <w:autoSpaceDE w:val="0"/>
        <w:autoSpaceDN w:val="0"/>
        <w:spacing w:line="360" w:lineRule="atLeast"/>
        <w:ind w:firstLine="709"/>
        <w:jc w:val="both"/>
        <w:rPr>
          <w:color w:val="000000"/>
          <w:sz w:val="28"/>
          <w:szCs w:val="28"/>
        </w:rPr>
      </w:pPr>
      <w:r w:rsidRPr="00DE55C7">
        <w:rPr>
          <w:color w:val="000000"/>
          <w:sz w:val="28"/>
          <w:szCs w:val="28"/>
        </w:rPr>
        <w:t xml:space="preserve">Наличие свободных (неиспользуемых) земель сельскохозяйственного назначения, а также доля сельского населения в размере 22% от общей численности населения округа делают округ привлекательным для инвестирования в сельское хозяйство. </w:t>
      </w:r>
    </w:p>
    <w:p w14:paraId="633C9E6F" w14:textId="77777777" w:rsidR="00DE55C7" w:rsidRPr="00DE55C7" w:rsidRDefault="00DE55C7" w:rsidP="00DE55C7">
      <w:pPr>
        <w:widowControl w:val="0"/>
        <w:autoSpaceDE w:val="0"/>
        <w:autoSpaceDN w:val="0"/>
        <w:spacing w:line="360" w:lineRule="atLeast"/>
        <w:ind w:firstLine="709"/>
        <w:jc w:val="both"/>
        <w:rPr>
          <w:color w:val="000000"/>
          <w:sz w:val="28"/>
          <w:szCs w:val="28"/>
        </w:rPr>
      </w:pPr>
      <w:r w:rsidRPr="00DE55C7">
        <w:rPr>
          <w:color w:val="000000"/>
          <w:sz w:val="28"/>
          <w:szCs w:val="28"/>
        </w:rPr>
        <w:t>Для дальнейшего развития сельского хозяйства округа необходимо решение ряда проблем, в том числе:</w:t>
      </w:r>
    </w:p>
    <w:p w14:paraId="27970468" w14:textId="77777777" w:rsidR="00DE55C7" w:rsidRPr="00DE55C7" w:rsidRDefault="00DE55C7" w:rsidP="00DE55C7">
      <w:pPr>
        <w:widowControl w:val="0"/>
        <w:autoSpaceDE w:val="0"/>
        <w:autoSpaceDN w:val="0"/>
        <w:spacing w:line="360" w:lineRule="atLeast"/>
        <w:ind w:firstLine="709"/>
        <w:jc w:val="both"/>
        <w:rPr>
          <w:color w:val="000000"/>
          <w:sz w:val="28"/>
          <w:szCs w:val="28"/>
        </w:rPr>
      </w:pPr>
      <w:r w:rsidRPr="00DE55C7">
        <w:rPr>
          <w:color w:val="000000"/>
          <w:sz w:val="28"/>
          <w:szCs w:val="28"/>
        </w:rPr>
        <w:t xml:space="preserve">недостаточная рентабельность сельскохозяйственного производства; </w:t>
      </w:r>
    </w:p>
    <w:p w14:paraId="6790DBD3" w14:textId="77777777" w:rsidR="00DE55C7" w:rsidRPr="00DE55C7" w:rsidRDefault="00DE55C7" w:rsidP="00DE55C7">
      <w:pPr>
        <w:widowControl w:val="0"/>
        <w:autoSpaceDE w:val="0"/>
        <w:autoSpaceDN w:val="0"/>
        <w:spacing w:line="360" w:lineRule="atLeast"/>
        <w:ind w:firstLine="709"/>
        <w:jc w:val="both"/>
        <w:rPr>
          <w:color w:val="000000"/>
          <w:sz w:val="28"/>
          <w:szCs w:val="28"/>
        </w:rPr>
      </w:pPr>
      <w:r w:rsidRPr="00DE55C7">
        <w:rPr>
          <w:color w:val="000000"/>
          <w:sz w:val="28"/>
          <w:szCs w:val="28"/>
        </w:rPr>
        <w:t>большая доля свободных (неиспользуемых) земель сельскохозяйственного назначения;</w:t>
      </w:r>
    </w:p>
    <w:p w14:paraId="3B4E29E2" w14:textId="77777777" w:rsidR="00DE55C7" w:rsidRPr="00DE55C7" w:rsidRDefault="00DE55C7" w:rsidP="00DE55C7">
      <w:pPr>
        <w:widowControl w:val="0"/>
        <w:autoSpaceDE w:val="0"/>
        <w:autoSpaceDN w:val="0"/>
        <w:spacing w:line="360" w:lineRule="atLeast"/>
        <w:ind w:firstLine="709"/>
        <w:jc w:val="both"/>
        <w:rPr>
          <w:color w:val="000000"/>
          <w:sz w:val="28"/>
          <w:szCs w:val="28"/>
        </w:rPr>
      </w:pPr>
      <w:r w:rsidRPr="00DE55C7">
        <w:rPr>
          <w:color w:val="000000"/>
          <w:sz w:val="28"/>
          <w:szCs w:val="28"/>
        </w:rPr>
        <w:t>необходимость дальнейшего развития крестьянских (фермерских) хозяйств;</w:t>
      </w:r>
    </w:p>
    <w:p w14:paraId="40A9A316" w14:textId="77777777" w:rsidR="00DE55C7" w:rsidRPr="00DE55C7" w:rsidRDefault="00DE55C7" w:rsidP="00DE55C7">
      <w:pPr>
        <w:widowControl w:val="0"/>
        <w:autoSpaceDE w:val="0"/>
        <w:autoSpaceDN w:val="0"/>
        <w:spacing w:line="360" w:lineRule="atLeast"/>
        <w:ind w:firstLine="709"/>
        <w:jc w:val="both"/>
        <w:rPr>
          <w:color w:val="000000"/>
          <w:sz w:val="28"/>
          <w:szCs w:val="28"/>
        </w:rPr>
      </w:pPr>
      <w:r w:rsidRPr="00DE55C7">
        <w:rPr>
          <w:color w:val="000000"/>
          <w:sz w:val="28"/>
          <w:szCs w:val="28"/>
        </w:rPr>
        <w:t xml:space="preserve">дефицит квалифицированных кадров на перспективу, вызванный невысоким уровнем и качеством жизни в сельской местности. </w:t>
      </w:r>
    </w:p>
    <w:p w14:paraId="46E2509E"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 xml:space="preserve">Развитие туризма имеет большое значение для Боровичского муниципального округа. Боровичская земля обладает высоким туристическим потенциалом, обусловленным богатой историей, обилием сохранившихся памятников культурного наследия и природных достопримечательностей. В список исторических населённых мест Российской Федерации включены: г.Боровичи и сёла Боровичского округа (Волок, Кончанское-Суворовское, Опеченский Посад, </w:t>
      </w:r>
      <w:proofErr w:type="spellStart"/>
      <w:r w:rsidRPr="00DE55C7">
        <w:rPr>
          <w:color w:val="000000"/>
          <w:sz w:val="28"/>
          <w:szCs w:val="28"/>
        </w:rPr>
        <w:t>Перёдки</w:t>
      </w:r>
      <w:proofErr w:type="spellEnd"/>
      <w:r w:rsidRPr="00DE55C7">
        <w:rPr>
          <w:color w:val="000000"/>
          <w:sz w:val="28"/>
          <w:szCs w:val="28"/>
        </w:rPr>
        <w:t xml:space="preserve">), </w:t>
      </w:r>
      <w:r w:rsidRPr="00DE55C7">
        <w:rPr>
          <w:color w:val="000000"/>
          <w:sz w:val="28"/>
          <w:szCs w:val="28"/>
        </w:rPr>
        <w:br/>
        <w:t xml:space="preserve">это 146 памятников археологии (в т.ч. неолитического и каменного века), </w:t>
      </w:r>
      <w:r w:rsidRPr="00DE55C7">
        <w:rPr>
          <w:color w:val="000000"/>
          <w:sz w:val="28"/>
          <w:szCs w:val="28"/>
        </w:rPr>
        <w:br/>
        <w:t xml:space="preserve">253 памятника градостроительства и архитектуры, 31 памятник истории, </w:t>
      </w:r>
      <w:r w:rsidRPr="00DE55C7">
        <w:rPr>
          <w:color w:val="000000"/>
          <w:sz w:val="28"/>
          <w:szCs w:val="28"/>
        </w:rPr>
        <w:br/>
        <w:t>1 памятник монументального искусства. Концентрация этих ресурсов, позволяет развивать различные направления туризма на территории округа: исторический, культурно-познавательный, событийный, паломнический, рекреационный.</w:t>
      </w:r>
    </w:p>
    <w:p w14:paraId="733B9E21" w14:textId="77777777" w:rsidR="00DE55C7" w:rsidRPr="00DE55C7" w:rsidRDefault="00DE55C7" w:rsidP="00DE55C7">
      <w:pPr>
        <w:spacing w:line="360" w:lineRule="atLeast"/>
        <w:jc w:val="center"/>
        <w:rPr>
          <w:color w:val="000000"/>
          <w:sz w:val="24"/>
          <w:szCs w:val="24"/>
        </w:rPr>
      </w:pPr>
      <w:r w:rsidRPr="00DE55C7">
        <w:rPr>
          <w:color w:val="000000"/>
          <w:sz w:val="28"/>
          <w:szCs w:val="28"/>
        </w:rPr>
        <w:br w:type="page"/>
      </w:r>
      <w:r w:rsidRPr="00DE55C7">
        <w:rPr>
          <w:color w:val="000000"/>
          <w:sz w:val="24"/>
          <w:szCs w:val="24"/>
        </w:rPr>
        <w:t>4</w:t>
      </w:r>
    </w:p>
    <w:p w14:paraId="512E44EF" w14:textId="77777777" w:rsidR="00DE55C7" w:rsidRPr="00DE55C7" w:rsidRDefault="00DE55C7" w:rsidP="00DE55C7">
      <w:pPr>
        <w:spacing w:line="360" w:lineRule="atLeast"/>
        <w:jc w:val="center"/>
        <w:rPr>
          <w:color w:val="000000"/>
          <w:sz w:val="24"/>
          <w:szCs w:val="24"/>
        </w:rPr>
      </w:pPr>
    </w:p>
    <w:p w14:paraId="771762DB"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Благодаря удобному транспортно-географическому положению, живописным природным окрестностям, богатому историко-культурному наследию и сформированной социально-культурной и рекреационной инфраструктуре, Боровичский округ располагает всеми предпосылками для развития индустрии въездного и внутреннего туризма.</w:t>
      </w:r>
    </w:p>
    <w:p w14:paraId="57386A30"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Основным условием дальнейшего развития туризма и туристской деятельности на территории округа является использование его культурных и природных ресурсов наравне с формированием современной инфраструктуры обслуживания туристов.</w:t>
      </w:r>
    </w:p>
    <w:p w14:paraId="2A4E8C61"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 xml:space="preserve">Оценка туризма как стратегически важного направления развития Боровичского муниципального округа, системная работа по информационному продвижению туристского потенциала округа подтверждаются результатами развития сферы туризма за последние годы. </w:t>
      </w:r>
    </w:p>
    <w:p w14:paraId="226C3005"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Общее количество туристов, размещённых на гостиничной базе Боровичского муниципального округа в 2024 году, составило 46082 человека, что на 2,08 % больше по сравнению с 2023 годом.</w:t>
      </w:r>
    </w:p>
    <w:p w14:paraId="2B7AEDEF"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 xml:space="preserve">Современное состояние туристской отрасли Боровичского муниципального округа характеризуется следующими показателями: количество коллективных средств размещения – 16, общий номерной </w:t>
      </w:r>
      <w:r w:rsidRPr="00DE55C7">
        <w:rPr>
          <w:color w:val="000000"/>
          <w:sz w:val="28"/>
          <w:szCs w:val="28"/>
        </w:rPr>
        <w:br/>
        <w:t>фонд – 746 койко-мест, объем платных туристских и гостиничных услуг в общем объёме платных услуг, оказываемых населению – 173,8 млн. рублей.</w:t>
      </w:r>
    </w:p>
    <w:p w14:paraId="2606B38E" w14:textId="77777777" w:rsidR="00DE55C7" w:rsidRPr="00DE55C7" w:rsidRDefault="00DE55C7" w:rsidP="00DE55C7">
      <w:pPr>
        <w:autoSpaceDE w:val="0"/>
        <w:autoSpaceDN w:val="0"/>
        <w:adjustRightInd w:val="0"/>
        <w:spacing w:line="240" w:lineRule="exact"/>
        <w:ind w:firstLine="709"/>
        <w:jc w:val="both"/>
        <w:rPr>
          <w:color w:val="000000"/>
          <w:sz w:val="28"/>
          <w:szCs w:val="28"/>
        </w:rPr>
      </w:pPr>
    </w:p>
    <w:p w14:paraId="6A231E3C" w14:textId="77777777" w:rsidR="00DE55C7" w:rsidRPr="00DE55C7" w:rsidRDefault="00DE55C7" w:rsidP="00DE55C7">
      <w:pPr>
        <w:autoSpaceDE w:val="0"/>
        <w:autoSpaceDN w:val="0"/>
        <w:adjustRightInd w:val="0"/>
        <w:spacing w:after="120" w:line="240" w:lineRule="exact"/>
        <w:ind w:firstLine="709"/>
        <w:jc w:val="both"/>
        <w:rPr>
          <w:b/>
          <w:bCs/>
          <w:color w:val="000000"/>
          <w:sz w:val="28"/>
          <w:szCs w:val="28"/>
        </w:rPr>
      </w:pPr>
      <w:r w:rsidRPr="00DE55C7">
        <w:rPr>
          <w:b/>
          <w:bCs/>
          <w:color w:val="000000"/>
          <w:sz w:val="28"/>
          <w:szCs w:val="28"/>
          <w:lang w:val="en-US"/>
        </w:rPr>
        <w:t>II</w:t>
      </w:r>
      <w:r w:rsidRPr="00DE55C7">
        <w:rPr>
          <w:b/>
          <w:bCs/>
          <w:color w:val="000000"/>
          <w:sz w:val="28"/>
          <w:szCs w:val="28"/>
        </w:rPr>
        <w:t>. Описание приоритетов и целей муниципальной политики в сфере реализации муниципальной программы Боровичского муниципального округа «</w:t>
      </w:r>
      <w:r w:rsidRPr="00DE55C7">
        <w:rPr>
          <w:b/>
          <w:color w:val="000000"/>
          <w:sz w:val="28"/>
          <w:szCs w:val="28"/>
        </w:rPr>
        <w:t>«</w:t>
      </w:r>
      <w:r w:rsidRPr="00DE55C7">
        <w:rPr>
          <w:b/>
          <w:iCs/>
          <w:color w:val="000000"/>
          <w:sz w:val="28"/>
          <w:szCs w:val="28"/>
        </w:rPr>
        <w:t>Обеспечение экономического развития Боровичского муниципального округа»</w:t>
      </w:r>
    </w:p>
    <w:p w14:paraId="604BC0DB"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 xml:space="preserve">Долгосрочные приоритеты муниципальной политики в сфере социально-экономического развития Боровичского муниципального округа определены с учётом следующих документов, имеющих стратегический (долгосрочный) характер: </w:t>
      </w:r>
    </w:p>
    <w:p w14:paraId="55328253"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14:paraId="0DBE9228"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 xml:space="preserve">Стратегия развития туризма в Российской Федерации на период </w:t>
      </w:r>
      <w:r w:rsidRPr="00DE55C7">
        <w:rPr>
          <w:color w:val="000000"/>
          <w:sz w:val="28"/>
          <w:szCs w:val="28"/>
        </w:rPr>
        <w:br/>
        <w:t>до 2035 года, утверждённая распоряжением Правительства Российской Федерации от 20 сентября 2019 года № 2129-р;</w:t>
      </w:r>
    </w:p>
    <w:p w14:paraId="62F9C080"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Стратегия социально-экономического развития Новгородской области до 2026 года, утверждённая областным законом от 04.04.2019 № 394-ОЗ;</w:t>
      </w:r>
    </w:p>
    <w:p w14:paraId="225AE2A4"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 xml:space="preserve">Стратегия социально-экономического развития Боровичского муниципального района до 2030 года, утверждённая решением Думы муниципального района от 21.12.2017 № 172. </w:t>
      </w:r>
    </w:p>
    <w:p w14:paraId="13B575E3" w14:textId="77777777" w:rsidR="00DE55C7" w:rsidRPr="00DE55C7" w:rsidRDefault="00DE55C7" w:rsidP="00DE55C7">
      <w:pPr>
        <w:autoSpaceDE w:val="0"/>
        <w:autoSpaceDN w:val="0"/>
        <w:adjustRightInd w:val="0"/>
        <w:spacing w:line="360" w:lineRule="atLeast"/>
        <w:jc w:val="center"/>
        <w:rPr>
          <w:color w:val="000000"/>
          <w:sz w:val="24"/>
          <w:szCs w:val="24"/>
        </w:rPr>
      </w:pPr>
      <w:r w:rsidRPr="00DE55C7">
        <w:rPr>
          <w:color w:val="000000"/>
          <w:sz w:val="28"/>
          <w:szCs w:val="28"/>
        </w:rPr>
        <w:br w:type="page"/>
      </w:r>
      <w:r w:rsidRPr="00DE55C7">
        <w:rPr>
          <w:color w:val="000000"/>
          <w:sz w:val="24"/>
          <w:szCs w:val="24"/>
        </w:rPr>
        <w:t>5</w:t>
      </w:r>
    </w:p>
    <w:p w14:paraId="337843CE" w14:textId="77777777" w:rsidR="00DE55C7" w:rsidRPr="00DE55C7" w:rsidRDefault="00DE55C7" w:rsidP="00DE55C7">
      <w:pPr>
        <w:autoSpaceDE w:val="0"/>
        <w:autoSpaceDN w:val="0"/>
        <w:adjustRightInd w:val="0"/>
        <w:spacing w:line="360" w:lineRule="atLeast"/>
        <w:jc w:val="center"/>
        <w:rPr>
          <w:color w:val="000000"/>
          <w:sz w:val="24"/>
          <w:szCs w:val="24"/>
        </w:rPr>
      </w:pPr>
    </w:p>
    <w:p w14:paraId="27CE1479"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 xml:space="preserve">Главной целью реализации Стратегии социально-экономического развития муниципального района до 2030 года является повышение уровня и качества жизни населения, формирование благоприятных условий социально-экономического развития на долгосрочную перспективу. </w:t>
      </w:r>
    </w:p>
    <w:p w14:paraId="27F4293F"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 xml:space="preserve">Основополагающими принципами формирования Стратегии являются: </w:t>
      </w:r>
    </w:p>
    <w:p w14:paraId="5CDF0DB5" w14:textId="77777777" w:rsidR="00DE55C7" w:rsidRPr="00DE55C7" w:rsidRDefault="00DE55C7" w:rsidP="00DE55C7">
      <w:pPr>
        <w:suppressAutoHyphens/>
        <w:spacing w:line="360" w:lineRule="atLeast"/>
        <w:ind w:firstLine="709"/>
        <w:jc w:val="both"/>
        <w:rPr>
          <w:color w:val="000000"/>
          <w:sz w:val="28"/>
          <w:szCs w:val="28"/>
        </w:rPr>
      </w:pPr>
      <w:r w:rsidRPr="00DE55C7">
        <w:rPr>
          <w:color w:val="000000"/>
          <w:sz w:val="28"/>
          <w:szCs w:val="28"/>
        </w:rPr>
        <w:t>эффективное использование трудовых, материальных и финансовых ресурсов;</w:t>
      </w:r>
    </w:p>
    <w:p w14:paraId="741DBEF4"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обеспечение устойчивого экономического роста, стимулирование развития конкурентного производства;</w:t>
      </w:r>
    </w:p>
    <w:p w14:paraId="34338D8E"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преодоление рисков и кризисов, которые могут оказать сдерживающее развитие и ограничить реализацию потенциальных возможностей муниципального образования;</w:t>
      </w:r>
    </w:p>
    <w:p w14:paraId="38CA3E41"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формирование комплексного подхода к решению демографических, миграционных, социальных и экономических вопросов;</w:t>
      </w:r>
    </w:p>
    <w:p w14:paraId="41C309E5"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 xml:space="preserve">формирование условий и стимулов для развития человеческого капитала на основе повышения эффективности и конкурентоспособности здравоохранения, образования, жилищного строительства и коммунальной инфраструктуры.  </w:t>
      </w:r>
    </w:p>
    <w:p w14:paraId="725F7E90"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Целями муниципальной политики в сфере реализации программы являются:</w:t>
      </w:r>
    </w:p>
    <w:p w14:paraId="54875B7D"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поддержка малого и среднего предпринимательства в Боровичском муниципальном округе, обеспечение увеличения количества занятых в сфере малого и среднего предпринимательства;</w:t>
      </w:r>
    </w:p>
    <w:p w14:paraId="67CDA9F1"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оказание содействия в развитии торговли;</w:t>
      </w:r>
    </w:p>
    <w:p w14:paraId="57FD7318" w14:textId="77777777" w:rsidR="00DE55C7" w:rsidRPr="00DE55C7" w:rsidRDefault="00DE55C7" w:rsidP="00DE55C7">
      <w:pPr>
        <w:autoSpaceDE w:val="0"/>
        <w:autoSpaceDN w:val="0"/>
        <w:adjustRightInd w:val="0"/>
        <w:spacing w:line="360" w:lineRule="atLeast"/>
        <w:ind w:firstLine="709"/>
        <w:jc w:val="both"/>
        <w:rPr>
          <w:rFonts w:eastAsia="Calibri"/>
          <w:color w:val="000000"/>
          <w:sz w:val="28"/>
          <w:szCs w:val="28"/>
          <w:lang w:eastAsia="en-US"/>
        </w:rPr>
      </w:pPr>
      <w:r w:rsidRPr="00DE55C7">
        <w:rPr>
          <w:rFonts w:eastAsia="Calibri"/>
          <w:color w:val="000000"/>
          <w:sz w:val="28"/>
          <w:szCs w:val="28"/>
          <w:lang w:eastAsia="en-US"/>
        </w:rPr>
        <w:t>обеспечение населения округа основными видами продукции сельского хозяйства собственного производства;</w:t>
      </w:r>
    </w:p>
    <w:p w14:paraId="313532D1" w14:textId="77777777" w:rsidR="00DE55C7" w:rsidRPr="00DE55C7" w:rsidRDefault="00DE55C7" w:rsidP="00DE55C7">
      <w:pPr>
        <w:autoSpaceDE w:val="0"/>
        <w:autoSpaceDN w:val="0"/>
        <w:adjustRightInd w:val="0"/>
        <w:spacing w:line="360" w:lineRule="atLeast"/>
        <w:ind w:firstLine="709"/>
        <w:jc w:val="both"/>
        <w:rPr>
          <w:rFonts w:eastAsia="Calibri"/>
          <w:color w:val="000000"/>
          <w:sz w:val="28"/>
          <w:szCs w:val="28"/>
          <w:lang w:eastAsia="en-US"/>
        </w:rPr>
      </w:pPr>
      <w:r w:rsidRPr="00DE55C7">
        <w:rPr>
          <w:rFonts w:eastAsia="Calibri"/>
          <w:color w:val="000000"/>
          <w:sz w:val="28"/>
          <w:szCs w:val="28"/>
          <w:lang w:eastAsia="en-US"/>
        </w:rPr>
        <w:t>обеспечение развития туристского потенциала Боровичского округа за счёт активизации продвижения муниципальных туристских продуктов, повышение качества туристских услуг.</w:t>
      </w:r>
    </w:p>
    <w:p w14:paraId="60EB4042"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 xml:space="preserve">Для достижения указанных целей реализуются структурные элементы, связанные с реализацией мероприятий в сфере малого и среднего предпринимательства, потребительского рынка, сельского хозяйства и мероприятий, направленных на продвижение туристского потенциала округа. </w:t>
      </w:r>
    </w:p>
    <w:p w14:paraId="3C0D16FE" w14:textId="77777777" w:rsidR="00DE55C7" w:rsidRPr="00DE55C7" w:rsidRDefault="00DE55C7" w:rsidP="00DE55C7">
      <w:pPr>
        <w:autoSpaceDE w:val="0"/>
        <w:autoSpaceDN w:val="0"/>
        <w:adjustRightInd w:val="0"/>
        <w:spacing w:line="240" w:lineRule="exact"/>
        <w:ind w:firstLine="709"/>
        <w:jc w:val="both"/>
        <w:rPr>
          <w:b/>
          <w:bCs/>
          <w:color w:val="000000"/>
          <w:sz w:val="28"/>
          <w:szCs w:val="28"/>
        </w:rPr>
      </w:pPr>
    </w:p>
    <w:p w14:paraId="5D37E125" w14:textId="77777777" w:rsidR="00DE55C7" w:rsidRPr="00DE55C7" w:rsidRDefault="00DE55C7" w:rsidP="00DE55C7">
      <w:pPr>
        <w:autoSpaceDE w:val="0"/>
        <w:autoSpaceDN w:val="0"/>
        <w:adjustRightInd w:val="0"/>
        <w:spacing w:after="120" w:line="240" w:lineRule="exact"/>
        <w:ind w:firstLine="709"/>
        <w:jc w:val="both"/>
        <w:rPr>
          <w:b/>
          <w:bCs/>
          <w:color w:val="000000"/>
          <w:sz w:val="28"/>
          <w:szCs w:val="28"/>
        </w:rPr>
      </w:pPr>
      <w:r w:rsidRPr="00DE55C7">
        <w:rPr>
          <w:b/>
          <w:bCs/>
          <w:color w:val="000000"/>
          <w:sz w:val="28"/>
          <w:szCs w:val="28"/>
          <w:lang w:val="en-US"/>
        </w:rPr>
        <w:t>III</w:t>
      </w:r>
      <w:r w:rsidRPr="00DE55C7">
        <w:rPr>
          <w:b/>
          <w:bCs/>
          <w:color w:val="000000"/>
          <w:sz w:val="28"/>
          <w:szCs w:val="28"/>
        </w:rPr>
        <w:t xml:space="preserve">. Сведения о взаимосвязи со стратегическими приоритетами, целями и показателями государственных программа Новгородской области </w:t>
      </w:r>
    </w:p>
    <w:p w14:paraId="43C51E3C"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bCs/>
          <w:color w:val="000000"/>
          <w:sz w:val="28"/>
          <w:szCs w:val="28"/>
        </w:rPr>
        <w:t xml:space="preserve">Цели и задачи программы сформированы с учётом национальных целей развития, определённых </w:t>
      </w:r>
      <w:r w:rsidRPr="00DE55C7">
        <w:rPr>
          <w:color w:val="000000"/>
          <w:sz w:val="28"/>
          <w:szCs w:val="28"/>
        </w:rPr>
        <w:t xml:space="preserve">Указом Президента Российской Федерации </w:t>
      </w:r>
      <w:r w:rsidRPr="00DE55C7">
        <w:rPr>
          <w:color w:val="000000"/>
          <w:sz w:val="28"/>
          <w:szCs w:val="28"/>
        </w:rPr>
        <w:br/>
        <w:t>от 7 мая 2024 года № 309 «О национальных целях развития Российской Федерации на период до 2030 года и на перспективу до 2036 года».</w:t>
      </w:r>
    </w:p>
    <w:p w14:paraId="7C25BCCF" w14:textId="77777777" w:rsidR="00DE55C7" w:rsidRPr="00DE55C7" w:rsidRDefault="00DE55C7" w:rsidP="00DE55C7">
      <w:pPr>
        <w:autoSpaceDE w:val="0"/>
        <w:autoSpaceDN w:val="0"/>
        <w:adjustRightInd w:val="0"/>
        <w:spacing w:line="360" w:lineRule="atLeast"/>
        <w:jc w:val="center"/>
        <w:rPr>
          <w:color w:val="000000"/>
          <w:sz w:val="24"/>
          <w:szCs w:val="24"/>
        </w:rPr>
      </w:pPr>
      <w:r w:rsidRPr="00DE55C7">
        <w:rPr>
          <w:color w:val="000000"/>
          <w:sz w:val="28"/>
          <w:szCs w:val="28"/>
        </w:rPr>
        <w:br w:type="page"/>
      </w:r>
      <w:r w:rsidRPr="00DE55C7">
        <w:rPr>
          <w:color w:val="000000"/>
          <w:sz w:val="24"/>
          <w:szCs w:val="24"/>
        </w:rPr>
        <w:t>6</w:t>
      </w:r>
    </w:p>
    <w:p w14:paraId="4EC9494F" w14:textId="77777777" w:rsidR="00DE55C7" w:rsidRPr="00DE55C7" w:rsidRDefault="00DE55C7" w:rsidP="00DE55C7">
      <w:pPr>
        <w:autoSpaceDE w:val="0"/>
        <w:autoSpaceDN w:val="0"/>
        <w:adjustRightInd w:val="0"/>
        <w:spacing w:line="360" w:lineRule="atLeast"/>
        <w:jc w:val="center"/>
        <w:rPr>
          <w:color w:val="000000"/>
          <w:sz w:val="24"/>
          <w:szCs w:val="24"/>
        </w:rPr>
      </w:pPr>
    </w:p>
    <w:p w14:paraId="1B0E3C22"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 xml:space="preserve">Реализация программы направлена на достижение целей государственной программы Новгородской области «Обеспечение экономического развития Новгородской области», утверждённой постановлением правительства Новгородской области от 28.12.2023 № 626. </w:t>
      </w:r>
    </w:p>
    <w:p w14:paraId="0C25B56D" w14:textId="77777777" w:rsidR="00DE55C7" w:rsidRPr="00DE55C7" w:rsidRDefault="00DE55C7" w:rsidP="00DE55C7">
      <w:pPr>
        <w:autoSpaceDE w:val="0"/>
        <w:autoSpaceDN w:val="0"/>
        <w:adjustRightInd w:val="0"/>
        <w:spacing w:line="240" w:lineRule="exact"/>
        <w:ind w:firstLine="709"/>
        <w:jc w:val="both"/>
        <w:rPr>
          <w:color w:val="000000"/>
          <w:sz w:val="28"/>
          <w:szCs w:val="28"/>
        </w:rPr>
      </w:pPr>
    </w:p>
    <w:p w14:paraId="1DADDE9B" w14:textId="77777777" w:rsidR="00DE55C7" w:rsidRPr="00DE55C7" w:rsidRDefault="00DE55C7" w:rsidP="00DE55C7">
      <w:pPr>
        <w:autoSpaceDE w:val="0"/>
        <w:autoSpaceDN w:val="0"/>
        <w:adjustRightInd w:val="0"/>
        <w:spacing w:after="120" w:line="240" w:lineRule="exact"/>
        <w:ind w:firstLine="709"/>
        <w:jc w:val="both"/>
        <w:rPr>
          <w:b/>
          <w:bCs/>
          <w:color w:val="000000"/>
          <w:sz w:val="28"/>
          <w:szCs w:val="28"/>
        </w:rPr>
      </w:pPr>
      <w:r w:rsidRPr="00DE55C7">
        <w:rPr>
          <w:b/>
          <w:bCs/>
          <w:color w:val="000000"/>
          <w:sz w:val="28"/>
          <w:szCs w:val="28"/>
          <w:lang w:val="en-US"/>
        </w:rPr>
        <w:t>IV</w:t>
      </w:r>
      <w:r w:rsidRPr="00DE55C7">
        <w:rPr>
          <w:b/>
          <w:bCs/>
          <w:color w:val="000000"/>
          <w:sz w:val="28"/>
          <w:szCs w:val="28"/>
        </w:rPr>
        <w:t>. Задачи муниципального управления, способы их эффективного решения в сфере экономического развития</w:t>
      </w:r>
    </w:p>
    <w:p w14:paraId="3241A924"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1. Реализация программы в сфере малого и среднего предпринимательства позволит обеспечить применение различных инструментов, оказывающих влияние на поддержку малого и среднего предпринимательства в Боровичском муниципальном округе, а также на увеличение количества занятых в сфере малого и среднего предпринимательства.</w:t>
      </w:r>
    </w:p>
    <w:p w14:paraId="1C0292D6"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Решение указанных задач обеспечивается в том числе путём:</w:t>
      </w:r>
    </w:p>
    <w:p w14:paraId="29C7DD88"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оказания консультационных услуг о доступных мерах и инструментах поддержки;</w:t>
      </w:r>
    </w:p>
    <w:p w14:paraId="738A7050"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адресного информирования субъектов малого и среднего предпринимательства по вопросам развития и поддержки предпринимательства;</w:t>
      </w:r>
    </w:p>
    <w:p w14:paraId="210398F6"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оказания финансовой поддержки в виде субсидий на возмещение затрат (части затрат);</w:t>
      </w:r>
    </w:p>
    <w:p w14:paraId="220FDE6D"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оказания имущественной поддержки в виде передачи во владение и (или) в пользование имущества на возмездной основе, безвозмездной основе или на льготных условиях из перечня муниципального имущества Боровичского муниципального округа.</w:t>
      </w:r>
    </w:p>
    <w:p w14:paraId="55D4B2E5" w14:textId="77777777" w:rsidR="00DE55C7" w:rsidRPr="00DE55C7" w:rsidRDefault="00DE55C7" w:rsidP="00DE55C7">
      <w:pPr>
        <w:widowControl w:val="0"/>
        <w:autoSpaceDE w:val="0"/>
        <w:autoSpaceDN w:val="0"/>
        <w:spacing w:line="360" w:lineRule="atLeast"/>
        <w:ind w:firstLine="709"/>
        <w:jc w:val="both"/>
        <w:rPr>
          <w:color w:val="000000"/>
          <w:sz w:val="28"/>
          <w:szCs w:val="28"/>
        </w:rPr>
      </w:pPr>
      <w:r w:rsidRPr="00DE55C7">
        <w:rPr>
          <w:color w:val="000000"/>
          <w:sz w:val="28"/>
          <w:szCs w:val="28"/>
        </w:rPr>
        <w:t>2. Задача муниципального управления в сфере торговли заключается в развитии стационарной торговли и нестационарной торговой сети. Достижение поставленной задачи будет обеспечено за счёт включения мест в Схему НТО для установки нестационарных торговых объектов. Органы муниципального управления особенно заинтересованы в развитии торговли в сельской местности и на территориях, удалённых от центральной части города и развитых спальных микрорайонов, что позволит создать условия для наиболее полного удовлетворения спроса населения на потребительские товары соответствующего качества по доступным ценам в пределах территориальной доступности.</w:t>
      </w:r>
    </w:p>
    <w:p w14:paraId="5BDFD6FA" w14:textId="77777777" w:rsidR="00DE55C7" w:rsidRPr="00DE55C7" w:rsidRDefault="00DE55C7" w:rsidP="00DE55C7">
      <w:pPr>
        <w:widowControl w:val="0"/>
        <w:autoSpaceDE w:val="0"/>
        <w:autoSpaceDN w:val="0"/>
        <w:spacing w:line="360" w:lineRule="atLeast"/>
        <w:ind w:firstLine="709"/>
        <w:jc w:val="both"/>
        <w:rPr>
          <w:color w:val="000000"/>
          <w:sz w:val="28"/>
          <w:szCs w:val="28"/>
        </w:rPr>
      </w:pPr>
      <w:r w:rsidRPr="00DE55C7">
        <w:rPr>
          <w:color w:val="000000"/>
          <w:sz w:val="28"/>
          <w:szCs w:val="28"/>
        </w:rPr>
        <w:t xml:space="preserve">Способом эффективного решения задач муниципальной программы в сфере торговли на территории округа является предоставление субсидий юридическим лицам (за исключением государственных (муниципальных) учреждений) и индивидуальным предпринимателям на возмещение части </w:t>
      </w:r>
      <w:r w:rsidRPr="00DE55C7">
        <w:rPr>
          <w:color w:val="000000"/>
          <w:sz w:val="28"/>
          <w:szCs w:val="28"/>
        </w:rPr>
        <w:br/>
      </w:r>
    </w:p>
    <w:p w14:paraId="35472237" w14:textId="77777777" w:rsidR="00DE55C7" w:rsidRPr="00DE55C7" w:rsidRDefault="00DE55C7" w:rsidP="00DE55C7">
      <w:pPr>
        <w:widowControl w:val="0"/>
        <w:autoSpaceDE w:val="0"/>
        <w:autoSpaceDN w:val="0"/>
        <w:spacing w:line="360" w:lineRule="atLeast"/>
        <w:jc w:val="center"/>
        <w:rPr>
          <w:color w:val="000000"/>
          <w:sz w:val="24"/>
          <w:szCs w:val="24"/>
        </w:rPr>
      </w:pPr>
      <w:r w:rsidRPr="00DE55C7">
        <w:rPr>
          <w:color w:val="000000"/>
          <w:sz w:val="28"/>
          <w:szCs w:val="28"/>
        </w:rPr>
        <w:br w:type="page"/>
      </w:r>
      <w:r w:rsidRPr="00DE55C7">
        <w:rPr>
          <w:color w:val="000000"/>
          <w:sz w:val="24"/>
          <w:szCs w:val="24"/>
        </w:rPr>
        <w:t>7</w:t>
      </w:r>
    </w:p>
    <w:p w14:paraId="04F87951" w14:textId="77777777" w:rsidR="00DE55C7" w:rsidRPr="00DE55C7" w:rsidRDefault="00DE55C7" w:rsidP="00DE55C7">
      <w:pPr>
        <w:widowControl w:val="0"/>
        <w:autoSpaceDE w:val="0"/>
        <w:autoSpaceDN w:val="0"/>
        <w:spacing w:line="360" w:lineRule="atLeast"/>
        <w:jc w:val="center"/>
        <w:rPr>
          <w:color w:val="000000"/>
          <w:sz w:val="24"/>
          <w:szCs w:val="24"/>
        </w:rPr>
      </w:pPr>
    </w:p>
    <w:p w14:paraId="4B52CA07" w14:textId="77777777" w:rsidR="00DE55C7" w:rsidRPr="00DE55C7" w:rsidRDefault="00DE55C7" w:rsidP="00DE55C7">
      <w:pPr>
        <w:widowControl w:val="0"/>
        <w:autoSpaceDE w:val="0"/>
        <w:autoSpaceDN w:val="0"/>
        <w:spacing w:line="360" w:lineRule="atLeast"/>
        <w:jc w:val="both"/>
        <w:rPr>
          <w:color w:val="000000"/>
          <w:sz w:val="28"/>
          <w:szCs w:val="28"/>
        </w:rPr>
      </w:pPr>
      <w:r w:rsidRPr="00DE55C7">
        <w:rPr>
          <w:color w:val="000000"/>
          <w:sz w:val="28"/>
          <w:szCs w:val="28"/>
        </w:rPr>
        <w:t>затрат на приобретение горюче-смазочных материалов для обеспечения жителей отдалённых и (или) труднодоступных населённых пунктов Боровичского муниципального округа услугами торговли посредством мобильных торговых объектов.</w:t>
      </w:r>
    </w:p>
    <w:p w14:paraId="421D51D3" w14:textId="77777777" w:rsidR="00DE55C7" w:rsidRPr="00DE55C7" w:rsidRDefault="00DE55C7" w:rsidP="00DE55C7">
      <w:pPr>
        <w:shd w:val="clear" w:color="auto" w:fill="FFFFFF"/>
        <w:spacing w:line="360" w:lineRule="atLeast"/>
        <w:ind w:firstLine="709"/>
        <w:jc w:val="both"/>
        <w:rPr>
          <w:color w:val="000000"/>
          <w:sz w:val="28"/>
          <w:szCs w:val="28"/>
        </w:rPr>
      </w:pPr>
      <w:r w:rsidRPr="00DE55C7">
        <w:rPr>
          <w:color w:val="000000"/>
          <w:sz w:val="28"/>
          <w:szCs w:val="28"/>
        </w:rPr>
        <w:t>3. Одним из приоритетных направлений муниципального управления в аграрной сфере является стимулирование развития малых форм хозяйствования в агропромышленном комплексе. Данная задача обусловлена необходимостью увеличения объёмов сельскохозяйственной продукции для обеспечения внутренних потребностей территории. Формирование новых субъектов микро- и малого предпринимательства, а также обеспечение устойчивого функционирования уже действующих организаций, реализующих как основные, так и сопутствующие виды деятельности в сельском хозяйстве, способствует росту доходности отрасли. В совокупности это выступает значимым фактором поддержания продовольственной безопасности на уровне муниципального округа.</w:t>
      </w:r>
    </w:p>
    <w:p w14:paraId="79D8D8FA" w14:textId="77777777" w:rsidR="00DE55C7" w:rsidRPr="00DE55C7" w:rsidRDefault="00DE55C7" w:rsidP="00DE55C7">
      <w:pPr>
        <w:shd w:val="clear" w:color="auto" w:fill="FFFFFF"/>
        <w:spacing w:line="360" w:lineRule="atLeast"/>
        <w:ind w:firstLine="709"/>
        <w:jc w:val="both"/>
        <w:rPr>
          <w:color w:val="000000"/>
          <w:sz w:val="28"/>
          <w:szCs w:val="28"/>
        </w:rPr>
      </w:pPr>
      <w:r w:rsidRPr="00DE55C7">
        <w:rPr>
          <w:color w:val="000000"/>
          <w:sz w:val="28"/>
          <w:szCs w:val="28"/>
        </w:rPr>
        <w:t xml:space="preserve">Важным инструментом поддержки аграрного сектора является проведение сельскохозяйственных ярмарок. Подобные мероприятия способствуют продвижению фермерской продукции, формированию устойчивых каналов сбыта и укреплению взаимодействия между производителями и потребителями, что в конечном счёте повышает эффективность функционирования малых форм хозяйствования и способствует развитию агропромышленного комплекса в целом. </w:t>
      </w:r>
    </w:p>
    <w:p w14:paraId="0F08DA0C"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4. В сфере развития туристского потенциала основной акцент будет сделан на финансовой и информационной поддержке фестивалей, информационном обеспечении деятельности по продвижению туристического потенциала Боровичского округа, создании условий для дальнейшего развития туристической сферы за счёт формирования современной туристской инфраструктуры, активизации продвижения местных туристских продуктов и повышения качества туристских услуг. Важным направлением также станет консультативная поддержка в получении региональных и федеральных грантов и субсидий.</w:t>
      </w:r>
    </w:p>
    <w:p w14:paraId="61A1AF23"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 xml:space="preserve">Одним из способом эффективного решения указанных задач является предоставление субсидий </w:t>
      </w:r>
      <w:r w:rsidRPr="00DE55C7">
        <w:rPr>
          <w:bCs/>
          <w:color w:val="000000"/>
          <w:sz w:val="28"/>
          <w:szCs w:val="28"/>
        </w:rPr>
        <w:t xml:space="preserve">юридическим лицам и индивидуальным предпринимателям на возмещение части затрат </w:t>
      </w:r>
      <w:r w:rsidRPr="00DE55C7">
        <w:rPr>
          <w:color w:val="000000"/>
          <w:sz w:val="28"/>
          <w:szCs w:val="28"/>
        </w:rPr>
        <w:t xml:space="preserve">на приобретение горюче-смазочных материалов для обеспечения жителей отдалённых и (или) труднодоступных населённых пунктов </w:t>
      </w:r>
      <w:r w:rsidRPr="00DE55C7">
        <w:rPr>
          <w:bCs/>
          <w:color w:val="000000"/>
          <w:sz w:val="28"/>
          <w:szCs w:val="28"/>
        </w:rPr>
        <w:t>Боровичского муниципального района</w:t>
      </w:r>
      <w:r w:rsidRPr="00DE55C7">
        <w:rPr>
          <w:color w:val="000000"/>
          <w:sz w:val="28"/>
          <w:szCs w:val="28"/>
        </w:rPr>
        <w:t xml:space="preserve"> услугами торговли посредством мобильных торговых объектов. </w:t>
      </w:r>
    </w:p>
    <w:p w14:paraId="12C8B513" w14:textId="77777777" w:rsidR="00DE55C7" w:rsidRPr="00DE55C7" w:rsidRDefault="00DE55C7" w:rsidP="00DE55C7">
      <w:pPr>
        <w:spacing w:line="360" w:lineRule="atLeast"/>
        <w:jc w:val="center"/>
        <w:rPr>
          <w:color w:val="000000"/>
          <w:sz w:val="24"/>
          <w:szCs w:val="24"/>
        </w:rPr>
      </w:pPr>
      <w:r w:rsidRPr="00DE55C7">
        <w:rPr>
          <w:color w:val="000000"/>
          <w:sz w:val="28"/>
          <w:szCs w:val="28"/>
        </w:rPr>
        <w:br w:type="page"/>
      </w:r>
      <w:r w:rsidRPr="00DE55C7">
        <w:rPr>
          <w:color w:val="000000"/>
          <w:sz w:val="24"/>
          <w:szCs w:val="24"/>
        </w:rPr>
        <w:t>8</w:t>
      </w:r>
    </w:p>
    <w:p w14:paraId="38D747D6" w14:textId="77777777" w:rsidR="00DE55C7" w:rsidRPr="00DE55C7" w:rsidRDefault="00DE55C7" w:rsidP="00DE55C7">
      <w:pPr>
        <w:spacing w:line="360" w:lineRule="atLeast"/>
        <w:jc w:val="center"/>
        <w:rPr>
          <w:color w:val="000000"/>
          <w:sz w:val="24"/>
          <w:szCs w:val="24"/>
        </w:rPr>
      </w:pPr>
    </w:p>
    <w:p w14:paraId="35EB9D7B"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Ожидаемыми конечными результатами реализации программы является достижение целевых показателей программы:</w:t>
      </w:r>
    </w:p>
    <w:p w14:paraId="2B054F20"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 xml:space="preserve">увеличение к концу 2030 года количества действующих микро-, малых и средних предприятий не менее, чем на 2,9% по сравнению с уровнем </w:t>
      </w:r>
      <w:r w:rsidRPr="00DE55C7">
        <w:rPr>
          <w:color w:val="000000"/>
          <w:sz w:val="28"/>
          <w:szCs w:val="28"/>
        </w:rPr>
        <w:br/>
        <w:t>2024 года; индивидуальных предпринимателей и самозанятых – не менее, чем на 9,6%;</w:t>
      </w:r>
    </w:p>
    <w:p w14:paraId="05B9577E" w14:textId="77777777" w:rsidR="00DE55C7" w:rsidRPr="00DE55C7" w:rsidRDefault="00DE55C7" w:rsidP="00DE55C7">
      <w:pPr>
        <w:spacing w:line="360" w:lineRule="atLeast"/>
        <w:ind w:firstLine="709"/>
        <w:jc w:val="both"/>
        <w:rPr>
          <w:color w:val="000000"/>
          <w:sz w:val="28"/>
          <w:szCs w:val="28"/>
        </w:rPr>
      </w:pPr>
      <w:r w:rsidRPr="00DE55C7">
        <w:rPr>
          <w:color w:val="000000"/>
          <w:sz w:val="28"/>
          <w:szCs w:val="28"/>
        </w:rPr>
        <w:t>обеспечения ежегодного вовлечения в оборот земель сельскохозяйственного назначения площадью от 0,5 до 1 га в год;</w:t>
      </w:r>
    </w:p>
    <w:p w14:paraId="325E4096" w14:textId="77777777" w:rsidR="00DE55C7" w:rsidRPr="00DE55C7" w:rsidRDefault="00DE55C7" w:rsidP="00DE55C7">
      <w:pPr>
        <w:autoSpaceDE w:val="0"/>
        <w:autoSpaceDN w:val="0"/>
        <w:adjustRightInd w:val="0"/>
        <w:spacing w:line="360" w:lineRule="atLeast"/>
        <w:ind w:firstLine="709"/>
        <w:jc w:val="both"/>
        <w:rPr>
          <w:color w:val="000000"/>
          <w:sz w:val="28"/>
          <w:szCs w:val="28"/>
        </w:rPr>
      </w:pPr>
      <w:r w:rsidRPr="00DE55C7">
        <w:rPr>
          <w:color w:val="000000"/>
          <w:sz w:val="28"/>
          <w:szCs w:val="28"/>
        </w:rPr>
        <w:t>увеличение к концу 2030 года туристического потока в муниципальный округ в 1,5 раза больше по сравнению с уровнем 2024 года и рост показателя «увеличение количества койко-мест в коллективных средствах размещения» до 820 ед.</w:t>
      </w:r>
    </w:p>
    <w:p w14:paraId="64E07CBA" w14:textId="77777777" w:rsidR="00DE55C7" w:rsidRPr="00DE55C7" w:rsidRDefault="00DE55C7" w:rsidP="00DE55C7">
      <w:pPr>
        <w:overflowPunct w:val="0"/>
        <w:autoSpaceDE w:val="0"/>
        <w:autoSpaceDN w:val="0"/>
        <w:adjustRightInd w:val="0"/>
        <w:spacing w:line="360" w:lineRule="atLeast"/>
        <w:jc w:val="center"/>
        <w:rPr>
          <w:color w:val="000000"/>
          <w:sz w:val="24"/>
          <w:szCs w:val="24"/>
        </w:rPr>
      </w:pPr>
      <w:r w:rsidRPr="00DE55C7">
        <w:rPr>
          <w:bCs/>
          <w:color w:val="000000"/>
          <w:sz w:val="28"/>
          <w:szCs w:val="28"/>
        </w:rPr>
        <w:t>_____________________</w:t>
      </w:r>
    </w:p>
    <w:p w14:paraId="6FA4594A" w14:textId="77777777" w:rsidR="00053982" w:rsidRPr="00E732BA" w:rsidRDefault="00053982" w:rsidP="00594DDF">
      <w:pPr>
        <w:rPr>
          <w:color w:val="000000" w:themeColor="text1"/>
          <w:sz w:val="28"/>
          <w:szCs w:val="28"/>
        </w:rPr>
      </w:pPr>
    </w:p>
    <w:sectPr w:rsidR="00053982" w:rsidRPr="00E732BA" w:rsidSect="00EE5EAA">
      <w:headerReference w:type="even" r:id="rId9"/>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232C" w14:textId="77777777" w:rsidR="002F5818" w:rsidRDefault="002F5818">
      <w:r>
        <w:separator/>
      </w:r>
    </w:p>
  </w:endnote>
  <w:endnote w:type="continuationSeparator" w:id="0">
    <w:p w14:paraId="32C8BC26" w14:textId="77777777" w:rsidR="002F5818" w:rsidRDefault="002F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A5B92" w14:textId="77777777" w:rsidR="002F5818" w:rsidRDefault="002F5818">
      <w:r>
        <w:separator/>
      </w:r>
    </w:p>
  </w:footnote>
  <w:footnote w:type="continuationSeparator" w:id="0">
    <w:p w14:paraId="7D5EAF92" w14:textId="77777777" w:rsidR="002F5818" w:rsidRDefault="002F5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3FF7C84"/>
    <w:multiLevelType w:val="hybridMultilevel"/>
    <w:tmpl w:val="FF5E434A"/>
    <w:lvl w:ilvl="0" w:tplc="403E1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541B0F"/>
    <w:multiLevelType w:val="hybridMultilevel"/>
    <w:tmpl w:val="7D64C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6"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A5C14F7"/>
    <w:multiLevelType w:val="hybridMultilevel"/>
    <w:tmpl w:val="0B24C27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1CA206D"/>
    <w:multiLevelType w:val="multilevel"/>
    <w:tmpl w:val="7FCE8A38"/>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144D7DA1"/>
    <w:multiLevelType w:val="hybridMultilevel"/>
    <w:tmpl w:val="1A488AA4"/>
    <w:lvl w:ilvl="0" w:tplc="AA1EBE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2"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EB366A"/>
    <w:multiLevelType w:val="hybridMultilevel"/>
    <w:tmpl w:val="1C649D72"/>
    <w:lvl w:ilvl="0" w:tplc="10EEEB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2F005EA7"/>
    <w:multiLevelType w:val="hybridMultilevel"/>
    <w:tmpl w:val="D9C86C4C"/>
    <w:lvl w:ilvl="0" w:tplc="910E2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FB1170"/>
    <w:multiLevelType w:val="hybridMultilevel"/>
    <w:tmpl w:val="C36E0780"/>
    <w:lvl w:ilvl="0" w:tplc="BC720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6B50A97"/>
    <w:multiLevelType w:val="hybridMultilevel"/>
    <w:tmpl w:val="726E8344"/>
    <w:lvl w:ilvl="0" w:tplc="16B0B04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4ACA6C63"/>
    <w:multiLevelType w:val="hybridMultilevel"/>
    <w:tmpl w:val="AB068FC0"/>
    <w:lvl w:ilvl="0" w:tplc="5DB09186">
      <w:start w:val="1"/>
      <w:numFmt w:val="decimal"/>
      <w:lvlText w:val="%1."/>
      <w:lvlJc w:val="left"/>
      <w:pPr>
        <w:ind w:left="119" w:hanging="380"/>
      </w:pPr>
      <w:rPr>
        <w:rFonts w:ascii="Times New Roman" w:eastAsia="Times New Roman" w:hAnsi="Times New Roman" w:cs="Times New Roman" w:hint="default"/>
        <w:w w:val="99"/>
        <w:sz w:val="28"/>
        <w:szCs w:val="28"/>
        <w:lang w:val="ru-RU" w:eastAsia="ru-RU" w:bidi="ru-RU"/>
      </w:rPr>
    </w:lvl>
    <w:lvl w:ilvl="1" w:tplc="63B0B782">
      <w:numFmt w:val="bullet"/>
      <w:lvlText w:val="•"/>
      <w:lvlJc w:val="left"/>
      <w:pPr>
        <w:ind w:left="1066" w:hanging="380"/>
      </w:pPr>
      <w:rPr>
        <w:rFonts w:hint="default"/>
        <w:lang w:val="ru-RU" w:eastAsia="ru-RU" w:bidi="ru-RU"/>
      </w:rPr>
    </w:lvl>
    <w:lvl w:ilvl="2" w:tplc="A5EE1410">
      <w:numFmt w:val="bullet"/>
      <w:lvlText w:val="•"/>
      <w:lvlJc w:val="left"/>
      <w:pPr>
        <w:ind w:left="2012" w:hanging="380"/>
      </w:pPr>
      <w:rPr>
        <w:rFonts w:hint="default"/>
        <w:lang w:val="ru-RU" w:eastAsia="ru-RU" w:bidi="ru-RU"/>
      </w:rPr>
    </w:lvl>
    <w:lvl w:ilvl="3" w:tplc="E97CBAF8">
      <w:numFmt w:val="bullet"/>
      <w:lvlText w:val="•"/>
      <w:lvlJc w:val="left"/>
      <w:pPr>
        <w:ind w:left="2959" w:hanging="380"/>
      </w:pPr>
      <w:rPr>
        <w:rFonts w:hint="default"/>
        <w:lang w:val="ru-RU" w:eastAsia="ru-RU" w:bidi="ru-RU"/>
      </w:rPr>
    </w:lvl>
    <w:lvl w:ilvl="4" w:tplc="623ADFF8">
      <w:numFmt w:val="bullet"/>
      <w:lvlText w:val="•"/>
      <w:lvlJc w:val="left"/>
      <w:pPr>
        <w:ind w:left="3905" w:hanging="380"/>
      </w:pPr>
      <w:rPr>
        <w:rFonts w:hint="default"/>
        <w:lang w:val="ru-RU" w:eastAsia="ru-RU" w:bidi="ru-RU"/>
      </w:rPr>
    </w:lvl>
    <w:lvl w:ilvl="5" w:tplc="BFD27EDC">
      <w:numFmt w:val="bullet"/>
      <w:lvlText w:val="•"/>
      <w:lvlJc w:val="left"/>
      <w:pPr>
        <w:ind w:left="4852" w:hanging="380"/>
      </w:pPr>
      <w:rPr>
        <w:rFonts w:hint="default"/>
        <w:lang w:val="ru-RU" w:eastAsia="ru-RU" w:bidi="ru-RU"/>
      </w:rPr>
    </w:lvl>
    <w:lvl w:ilvl="6" w:tplc="40BE3B1E">
      <w:numFmt w:val="bullet"/>
      <w:lvlText w:val="•"/>
      <w:lvlJc w:val="left"/>
      <w:pPr>
        <w:ind w:left="5798" w:hanging="380"/>
      </w:pPr>
      <w:rPr>
        <w:rFonts w:hint="default"/>
        <w:lang w:val="ru-RU" w:eastAsia="ru-RU" w:bidi="ru-RU"/>
      </w:rPr>
    </w:lvl>
    <w:lvl w:ilvl="7" w:tplc="710C3F44">
      <w:numFmt w:val="bullet"/>
      <w:lvlText w:val="•"/>
      <w:lvlJc w:val="left"/>
      <w:pPr>
        <w:ind w:left="6744" w:hanging="380"/>
      </w:pPr>
      <w:rPr>
        <w:rFonts w:hint="default"/>
        <w:lang w:val="ru-RU" w:eastAsia="ru-RU" w:bidi="ru-RU"/>
      </w:rPr>
    </w:lvl>
    <w:lvl w:ilvl="8" w:tplc="8E968F7C">
      <w:numFmt w:val="bullet"/>
      <w:lvlText w:val="•"/>
      <w:lvlJc w:val="left"/>
      <w:pPr>
        <w:ind w:left="7691" w:hanging="380"/>
      </w:pPr>
      <w:rPr>
        <w:rFonts w:hint="default"/>
        <w:lang w:val="ru-RU" w:eastAsia="ru-RU" w:bidi="ru-RU"/>
      </w:rPr>
    </w:lvl>
  </w:abstractNum>
  <w:abstractNum w:abstractNumId="22"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C17362"/>
    <w:multiLevelType w:val="hybridMultilevel"/>
    <w:tmpl w:val="53A096E0"/>
    <w:lvl w:ilvl="0" w:tplc="F1A83F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25" w15:restartNumberingAfterBreak="0">
    <w:nsid w:val="5977709A"/>
    <w:multiLevelType w:val="hybridMultilevel"/>
    <w:tmpl w:val="645A6EC6"/>
    <w:lvl w:ilvl="0" w:tplc="870A1F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EEA78FF"/>
    <w:multiLevelType w:val="hybridMultilevel"/>
    <w:tmpl w:val="BFF00AF0"/>
    <w:lvl w:ilvl="0" w:tplc="ACCA3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24763C2"/>
    <w:multiLevelType w:val="hybridMultilevel"/>
    <w:tmpl w:val="3586CFAC"/>
    <w:lvl w:ilvl="0" w:tplc="C23AD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4326E9E"/>
    <w:multiLevelType w:val="hybridMultilevel"/>
    <w:tmpl w:val="8F88FAF8"/>
    <w:lvl w:ilvl="0" w:tplc="BC92CBC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B839D4"/>
    <w:multiLevelType w:val="hybridMultilevel"/>
    <w:tmpl w:val="1C122018"/>
    <w:lvl w:ilvl="0" w:tplc="420C2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9"/>
  </w:num>
  <w:num w:numId="4">
    <w:abstractNumId w:val="1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4"/>
  </w:num>
  <w:num w:numId="8">
    <w:abstractNumId w:val="25"/>
  </w:num>
  <w:num w:numId="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9"/>
  </w:num>
  <w:num w:numId="15">
    <w:abstractNumId w:val="32"/>
  </w:num>
  <w:num w:numId="16">
    <w:abstractNumId w:val="28"/>
  </w:num>
  <w:num w:numId="17">
    <w:abstractNumId w:val="16"/>
  </w:num>
  <w:num w:numId="18">
    <w:abstractNumId w:val="20"/>
  </w:num>
  <w:num w:numId="19">
    <w:abstractNumId w:val="6"/>
  </w:num>
  <w:num w:numId="20">
    <w:abstractNumId w:val="22"/>
  </w:num>
  <w:num w:numId="21">
    <w:abstractNumId w:val="27"/>
  </w:num>
  <w:num w:numId="22">
    <w:abstractNumId w:val="21"/>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
  </w:num>
  <w:num w:numId="26">
    <w:abstractNumId w:val="26"/>
  </w:num>
  <w:num w:numId="27">
    <w:abstractNumId w:val="31"/>
  </w:num>
  <w:num w:numId="28">
    <w:abstractNumId w:val="18"/>
  </w:num>
  <w:num w:numId="29">
    <w:abstractNumId w:val="23"/>
  </w:num>
  <w:num w:numId="30">
    <w:abstractNumId w:val="10"/>
  </w:num>
  <w:num w:numId="31">
    <w:abstractNumId w:val="17"/>
  </w:num>
  <w:num w:numId="32">
    <w:abstractNumId w:val="33"/>
  </w:num>
  <w:num w:numId="33">
    <w:abstractNumId w:val="4"/>
  </w:num>
  <w:num w:numId="34">
    <w:abstractNumId w:val="7"/>
  </w:num>
  <w:num w:numId="35">
    <w:abstractNumId w:val="30"/>
  </w:num>
  <w:num w:numId="36">
    <w:abstractNumId w:val="14"/>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E8E"/>
    <w:rsid w:val="0000101E"/>
    <w:rsid w:val="000011F3"/>
    <w:rsid w:val="0000141D"/>
    <w:rsid w:val="0000149E"/>
    <w:rsid w:val="000014B9"/>
    <w:rsid w:val="0000154D"/>
    <w:rsid w:val="0000162B"/>
    <w:rsid w:val="00001B9D"/>
    <w:rsid w:val="00001C02"/>
    <w:rsid w:val="00001D57"/>
    <w:rsid w:val="00001D6B"/>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EED"/>
    <w:rsid w:val="00015FAF"/>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606"/>
    <w:rsid w:val="00020756"/>
    <w:rsid w:val="00020775"/>
    <w:rsid w:val="00020831"/>
    <w:rsid w:val="00020846"/>
    <w:rsid w:val="000208FC"/>
    <w:rsid w:val="00020BB4"/>
    <w:rsid w:val="00020C9B"/>
    <w:rsid w:val="00020D35"/>
    <w:rsid w:val="00020FC6"/>
    <w:rsid w:val="000211CA"/>
    <w:rsid w:val="00021416"/>
    <w:rsid w:val="000214C0"/>
    <w:rsid w:val="000215D7"/>
    <w:rsid w:val="00021874"/>
    <w:rsid w:val="00021AA4"/>
    <w:rsid w:val="00021BA7"/>
    <w:rsid w:val="00021BB9"/>
    <w:rsid w:val="00021BEA"/>
    <w:rsid w:val="00021C62"/>
    <w:rsid w:val="000223C8"/>
    <w:rsid w:val="00022405"/>
    <w:rsid w:val="000224B3"/>
    <w:rsid w:val="00022593"/>
    <w:rsid w:val="000229AF"/>
    <w:rsid w:val="00022E4D"/>
    <w:rsid w:val="00022EE8"/>
    <w:rsid w:val="00023052"/>
    <w:rsid w:val="00023486"/>
    <w:rsid w:val="0002352F"/>
    <w:rsid w:val="000235D8"/>
    <w:rsid w:val="000236CA"/>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86A"/>
    <w:rsid w:val="000358D4"/>
    <w:rsid w:val="00035AF2"/>
    <w:rsid w:val="00035DC3"/>
    <w:rsid w:val="00036202"/>
    <w:rsid w:val="00036429"/>
    <w:rsid w:val="000364AB"/>
    <w:rsid w:val="00036535"/>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39"/>
    <w:rsid w:val="00037EE4"/>
    <w:rsid w:val="0004018A"/>
    <w:rsid w:val="0004028A"/>
    <w:rsid w:val="000402A1"/>
    <w:rsid w:val="000402E3"/>
    <w:rsid w:val="00040622"/>
    <w:rsid w:val="00040922"/>
    <w:rsid w:val="00040A24"/>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50051"/>
    <w:rsid w:val="00050189"/>
    <w:rsid w:val="000501CC"/>
    <w:rsid w:val="000501D4"/>
    <w:rsid w:val="0005043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314B"/>
    <w:rsid w:val="0005315D"/>
    <w:rsid w:val="00053185"/>
    <w:rsid w:val="000533C7"/>
    <w:rsid w:val="00053412"/>
    <w:rsid w:val="00053486"/>
    <w:rsid w:val="000537AA"/>
    <w:rsid w:val="00053982"/>
    <w:rsid w:val="00053BD2"/>
    <w:rsid w:val="00053BF9"/>
    <w:rsid w:val="00053F53"/>
    <w:rsid w:val="000541A4"/>
    <w:rsid w:val="0005426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72E6"/>
    <w:rsid w:val="00057323"/>
    <w:rsid w:val="00057423"/>
    <w:rsid w:val="000576BA"/>
    <w:rsid w:val="0005798D"/>
    <w:rsid w:val="00057CAD"/>
    <w:rsid w:val="00057D6B"/>
    <w:rsid w:val="000602DB"/>
    <w:rsid w:val="00060407"/>
    <w:rsid w:val="0006052C"/>
    <w:rsid w:val="00060A6E"/>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7C"/>
    <w:rsid w:val="00083F8A"/>
    <w:rsid w:val="00084250"/>
    <w:rsid w:val="00084488"/>
    <w:rsid w:val="00084492"/>
    <w:rsid w:val="0008479C"/>
    <w:rsid w:val="00084814"/>
    <w:rsid w:val="000848A9"/>
    <w:rsid w:val="000848C2"/>
    <w:rsid w:val="000848D8"/>
    <w:rsid w:val="00084DD8"/>
    <w:rsid w:val="000851B3"/>
    <w:rsid w:val="00085287"/>
    <w:rsid w:val="00085308"/>
    <w:rsid w:val="00085546"/>
    <w:rsid w:val="000858CF"/>
    <w:rsid w:val="00085939"/>
    <w:rsid w:val="00085BE6"/>
    <w:rsid w:val="00085FB0"/>
    <w:rsid w:val="0008605B"/>
    <w:rsid w:val="000861FC"/>
    <w:rsid w:val="000863BD"/>
    <w:rsid w:val="00086A6A"/>
    <w:rsid w:val="00086C6C"/>
    <w:rsid w:val="00087008"/>
    <w:rsid w:val="00087085"/>
    <w:rsid w:val="00087382"/>
    <w:rsid w:val="0008739F"/>
    <w:rsid w:val="000874F7"/>
    <w:rsid w:val="000874FC"/>
    <w:rsid w:val="00087708"/>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6D"/>
    <w:rsid w:val="00091081"/>
    <w:rsid w:val="000910A7"/>
    <w:rsid w:val="000910D5"/>
    <w:rsid w:val="0009110E"/>
    <w:rsid w:val="00091204"/>
    <w:rsid w:val="00091287"/>
    <w:rsid w:val="00091759"/>
    <w:rsid w:val="00092294"/>
    <w:rsid w:val="0009273E"/>
    <w:rsid w:val="00092758"/>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49"/>
    <w:rsid w:val="0009657B"/>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383"/>
    <w:rsid w:val="000A2593"/>
    <w:rsid w:val="000A25AF"/>
    <w:rsid w:val="000A281E"/>
    <w:rsid w:val="000A284C"/>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C84"/>
    <w:rsid w:val="000B0F81"/>
    <w:rsid w:val="000B0FB8"/>
    <w:rsid w:val="000B10AE"/>
    <w:rsid w:val="000B122D"/>
    <w:rsid w:val="000B12F9"/>
    <w:rsid w:val="000B142F"/>
    <w:rsid w:val="000B194F"/>
    <w:rsid w:val="000B1C7D"/>
    <w:rsid w:val="000B1F4D"/>
    <w:rsid w:val="000B2054"/>
    <w:rsid w:val="000B2186"/>
    <w:rsid w:val="000B21A3"/>
    <w:rsid w:val="000B21C5"/>
    <w:rsid w:val="000B2202"/>
    <w:rsid w:val="000B25F9"/>
    <w:rsid w:val="000B2610"/>
    <w:rsid w:val="000B2B83"/>
    <w:rsid w:val="000B2CE5"/>
    <w:rsid w:val="000B2EAD"/>
    <w:rsid w:val="000B2FCA"/>
    <w:rsid w:val="000B3276"/>
    <w:rsid w:val="000B3526"/>
    <w:rsid w:val="000B356D"/>
    <w:rsid w:val="000B35D4"/>
    <w:rsid w:val="000B37B0"/>
    <w:rsid w:val="000B3888"/>
    <w:rsid w:val="000B3997"/>
    <w:rsid w:val="000B3BB2"/>
    <w:rsid w:val="000B3DB2"/>
    <w:rsid w:val="000B447B"/>
    <w:rsid w:val="000B46E1"/>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D98"/>
    <w:rsid w:val="000D2E76"/>
    <w:rsid w:val="000D2F7C"/>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380"/>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D8"/>
    <w:rsid w:val="000D7F68"/>
    <w:rsid w:val="000D7FA9"/>
    <w:rsid w:val="000E0183"/>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3010"/>
    <w:rsid w:val="000E31B7"/>
    <w:rsid w:val="000E3533"/>
    <w:rsid w:val="000E3539"/>
    <w:rsid w:val="000E35F2"/>
    <w:rsid w:val="000E371B"/>
    <w:rsid w:val="000E3B40"/>
    <w:rsid w:val="000E3BD0"/>
    <w:rsid w:val="000E3DFD"/>
    <w:rsid w:val="000E3E4C"/>
    <w:rsid w:val="000E3F58"/>
    <w:rsid w:val="000E419F"/>
    <w:rsid w:val="000E41AE"/>
    <w:rsid w:val="000E454A"/>
    <w:rsid w:val="000E497A"/>
    <w:rsid w:val="000E4A2D"/>
    <w:rsid w:val="000E4A46"/>
    <w:rsid w:val="000E4E85"/>
    <w:rsid w:val="000E5216"/>
    <w:rsid w:val="000E53AD"/>
    <w:rsid w:val="000E5404"/>
    <w:rsid w:val="000E56F3"/>
    <w:rsid w:val="000E5837"/>
    <w:rsid w:val="000E58CA"/>
    <w:rsid w:val="000E5B1B"/>
    <w:rsid w:val="000E5B9A"/>
    <w:rsid w:val="000E5BA9"/>
    <w:rsid w:val="000E5D0C"/>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EF8"/>
    <w:rsid w:val="000F5F6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27A"/>
    <w:rsid w:val="00101366"/>
    <w:rsid w:val="0010142A"/>
    <w:rsid w:val="00101531"/>
    <w:rsid w:val="001015BA"/>
    <w:rsid w:val="00101637"/>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3110"/>
    <w:rsid w:val="00103375"/>
    <w:rsid w:val="00103516"/>
    <w:rsid w:val="00103736"/>
    <w:rsid w:val="0010382D"/>
    <w:rsid w:val="00103BFC"/>
    <w:rsid w:val="00103F1A"/>
    <w:rsid w:val="00103F42"/>
    <w:rsid w:val="00103F47"/>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C9"/>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43F"/>
    <w:rsid w:val="0011553C"/>
    <w:rsid w:val="00115562"/>
    <w:rsid w:val="001156DD"/>
    <w:rsid w:val="0011583E"/>
    <w:rsid w:val="00115904"/>
    <w:rsid w:val="00115AB2"/>
    <w:rsid w:val="00115B04"/>
    <w:rsid w:val="00115D00"/>
    <w:rsid w:val="00116014"/>
    <w:rsid w:val="00116151"/>
    <w:rsid w:val="001161A6"/>
    <w:rsid w:val="001161D8"/>
    <w:rsid w:val="00116289"/>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11AB"/>
    <w:rsid w:val="001318DC"/>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96"/>
    <w:rsid w:val="00151E3C"/>
    <w:rsid w:val="00152026"/>
    <w:rsid w:val="001521B8"/>
    <w:rsid w:val="001522A4"/>
    <w:rsid w:val="00152535"/>
    <w:rsid w:val="0015264B"/>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D25"/>
    <w:rsid w:val="00170DEA"/>
    <w:rsid w:val="00170FE5"/>
    <w:rsid w:val="00171087"/>
    <w:rsid w:val="001711A2"/>
    <w:rsid w:val="00171411"/>
    <w:rsid w:val="00171452"/>
    <w:rsid w:val="0017147E"/>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E3D"/>
    <w:rsid w:val="001750A1"/>
    <w:rsid w:val="0017513E"/>
    <w:rsid w:val="00175144"/>
    <w:rsid w:val="001751D3"/>
    <w:rsid w:val="001754E0"/>
    <w:rsid w:val="00175613"/>
    <w:rsid w:val="00175744"/>
    <w:rsid w:val="00175AC0"/>
    <w:rsid w:val="00175BA7"/>
    <w:rsid w:val="00175C8C"/>
    <w:rsid w:val="0017622E"/>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D0"/>
    <w:rsid w:val="00186E99"/>
    <w:rsid w:val="00186EC2"/>
    <w:rsid w:val="00186F0A"/>
    <w:rsid w:val="0018719C"/>
    <w:rsid w:val="0018762B"/>
    <w:rsid w:val="001876E3"/>
    <w:rsid w:val="00187806"/>
    <w:rsid w:val="00187A89"/>
    <w:rsid w:val="00187D19"/>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A7F19"/>
    <w:rsid w:val="001B0096"/>
    <w:rsid w:val="001B029B"/>
    <w:rsid w:val="001B048A"/>
    <w:rsid w:val="001B0C7D"/>
    <w:rsid w:val="001B0ECE"/>
    <w:rsid w:val="001B0FE7"/>
    <w:rsid w:val="001B0FF8"/>
    <w:rsid w:val="001B1201"/>
    <w:rsid w:val="001B16CF"/>
    <w:rsid w:val="001B1B55"/>
    <w:rsid w:val="001B1C0F"/>
    <w:rsid w:val="001B1FCF"/>
    <w:rsid w:val="001B20AA"/>
    <w:rsid w:val="001B211E"/>
    <w:rsid w:val="001B227F"/>
    <w:rsid w:val="001B247A"/>
    <w:rsid w:val="001B24EB"/>
    <w:rsid w:val="001B2548"/>
    <w:rsid w:val="001B25CE"/>
    <w:rsid w:val="001B2692"/>
    <w:rsid w:val="001B2A37"/>
    <w:rsid w:val="001B2A7D"/>
    <w:rsid w:val="001B2EDB"/>
    <w:rsid w:val="001B3023"/>
    <w:rsid w:val="001B305F"/>
    <w:rsid w:val="001B3492"/>
    <w:rsid w:val="001B36F2"/>
    <w:rsid w:val="001B3736"/>
    <w:rsid w:val="001B3766"/>
    <w:rsid w:val="001B3B11"/>
    <w:rsid w:val="001B3B28"/>
    <w:rsid w:val="001B3C06"/>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488"/>
    <w:rsid w:val="001C3C1B"/>
    <w:rsid w:val="001C3C26"/>
    <w:rsid w:val="001C3C2F"/>
    <w:rsid w:val="001C3D1A"/>
    <w:rsid w:val="001C3E46"/>
    <w:rsid w:val="001C40D7"/>
    <w:rsid w:val="001C428A"/>
    <w:rsid w:val="001C43C1"/>
    <w:rsid w:val="001C4590"/>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E5B"/>
    <w:rsid w:val="001D2F57"/>
    <w:rsid w:val="001D3239"/>
    <w:rsid w:val="001D339E"/>
    <w:rsid w:val="001D358B"/>
    <w:rsid w:val="001D385A"/>
    <w:rsid w:val="001D394B"/>
    <w:rsid w:val="001D4011"/>
    <w:rsid w:val="001D42B6"/>
    <w:rsid w:val="001D4635"/>
    <w:rsid w:val="001D4638"/>
    <w:rsid w:val="001D4668"/>
    <w:rsid w:val="001D482C"/>
    <w:rsid w:val="001D4AB6"/>
    <w:rsid w:val="001D4AE8"/>
    <w:rsid w:val="001D4B85"/>
    <w:rsid w:val="001D4E03"/>
    <w:rsid w:val="001D4E4E"/>
    <w:rsid w:val="001D4F82"/>
    <w:rsid w:val="001D50CC"/>
    <w:rsid w:val="001D515F"/>
    <w:rsid w:val="001D524D"/>
    <w:rsid w:val="001D5515"/>
    <w:rsid w:val="001D5553"/>
    <w:rsid w:val="001D5791"/>
    <w:rsid w:val="001D5792"/>
    <w:rsid w:val="001D579B"/>
    <w:rsid w:val="001D5C20"/>
    <w:rsid w:val="001D6039"/>
    <w:rsid w:val="001D6676"/>
    <w:rsid w:val="001D686D"/>
    <w:rsid w:val="001D68A7"/>
    <w:rsid w:val="001D68C2"/>
    <w:rsid w:val="001D697C"/>
    <w:rsid w:val="001D6A66"/>
    <w:rsid w:val="001D6A96"/>
    <w:rsid w:val="001D6CEA"/>
    <w:rsid w:val="001D6D4F"/>
    <w:rsid w:val="001D6F59"/>
    <w:rsid w:val="001D6FFF"/>
    <w:rsid w:val="001D7035"/>
    <w:rsid w:val="001D707B"/>
    <w:rsid w:val="001D7747"/>
    <w:rsid w:val="001D7896"/>
    <w:rsid w:val="001D7D15"/>
    <w:rsid w:val="001D7DF6"/>
    <w:rsid w:val="001D7DFC"/>
    <w:rsid w:val="001D7F69"/>
    <w:rsid w:val="001E0169"/>
    <w:rsid w:val="001E0369"/>
    <w:rsid w:val="001E0431"/>
    <w:rsid w:val="001E0AFF"/>
    <w:rsid w:val="001E0D59"/>
    <w:rsid w:val="001E0DBC"/>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3041"/>
    <w:rsid w:val="001F31E9"/>
    <w:rsid w:val="001F3363"/>
    <w:rsid w:val="001F3777"/>
    <w:rsid w:val="001F3814"/>
    <w:rsid w:val="001F3CDC"/>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ED8"/>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2F"/>
    <w:rsid w:val="0022513A"/>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B0"/>
    <w:rsid w:val="00230C87"/>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10A1"/>
    <w:rsid w:val="002411BC"/>
    <w:rsid w:val="002417C6"/>
    <w:rsid w:val="002417F0"/>
    <w:rsid w:val="0024181A"/>
    <w:rsid w:val="002418DF"/>
    <w:rsid w:val="00241BD7"/>
    <w:rsid w:val="00241C51"/>
    <w:rsid w:val="00241CB1"/>
    <w:rsid w:val="00241FEC"/>
    <w:rsid w:val="0024201A"/>
    <w:rsid w:val="00242028"/>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80A"/>
    <w:rsid w:val="00243ADF"/>
    <w:rsid w:val="00243B51"/>
    <w:rsid w:val="00243B99"/>
    <w:rsid w:val="00243C94"/>
    <w:rsid w:val="00244024"/>
    <w:rsid w:val="0024425B"/>
    <w:rsid w:val="002448A7"/>
    <w:rsid w:val="00245145"/>
    <w:rsid w:val="0024517E"/>
    <w:rsid w:val="002451D6"/>
    <w:rsid w:val="0024522D"/>
    <w:rsid w:val="00245242"/>
    <w:rsid w:val="0024530F"/>
    <w:rsid w:val="002455EB"/>
    <w:rsid w:val="002459AA"/>
    <w:rsid w:val="00245A0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BB8"/>
    <w:rsid w:val="00253EA6"/>
    <w:rsid w:val="00253F6E"/>
    <w:rsid w:val="00253FE2"/>
    <w:rsid w:val="00254021"/>
    <w:rsid w:val="00254143"/>
    <w:rsid w:val="00254232"/>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5DD"/>
    <w:rsid w:val="002566C1"/>
    <w:rsid w:val="0025692B"/>
    <w:rsid w:val="002569AD"/>
    <w:rsid w:val="00256BA4"/>
    <w:rsid w:val="00256BDF"/>
    <w:rsid w:val="00256C8E"/>
    <w:rsid w:val="00256D33"/>
    <w:rsid w:val="00256E5C"/>
    <w:rsid w:val="00257091"/>
    <w:rsid w:val="00257184"/>
    <w:rsid w:val="0025727B"/>
    <w:rsid w:val="002572D3"/>
    <w:rsid w:val="002572DB"/>
    <w:rsid w:val="00257578"/>
    <w:rsid w:val="002576DA"/>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3E2"/>
    <w:rsid w:val="00264427"/>
    <w:rsid w:val="0026456D"/>
    <w:rsid w:val="002648A0"/>
    <w:rsid w:val="00264CA4"/>
    <w:rsid w:val="00264D2E"/>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72E7"/>
    <w:rsid w:val="0026733F"/>
    <w:rsid w:val="00267742"/>
    <w:rsid w:val="002677EA"/>
    <w:rsid w:val="002700B7"/>
    <w:rsid w:val="002700C5"/>
    <w:rsid w:val="0027022C"/>
    <w:rsid w:val="0027025C"/>
    <w:rsid w:val="002702CE"/>
    <w:rsid w:val="002705AC"/>
    <w:rsid w:val="00270685"/>
    <w:rsid w:val="002706CB"/>
    <w:rsid w:val="002707DB"/>
    <w:rsid w:val="00270935"/>
    <w:rsid w:val="002709DD"/>
    <w:rsid w:val="00270B2F"/>
    <w:rsid w:val="00270BF3"/>
    <w:rsid w:val="00270F1B"/>
    <w:rsid w:val="00270F80"/>
    <w:rsid w:val="00270FB6"/>
    <w:rsid w:val="00271005"/>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7E1"/>
    <w:rsid w:val="00274991"/>
    <w:rsid w:val="002749F5"/>
    <w:rsid w:val="00274A12"/>
    <w:rsid w:val="00274B79"/>
    <w:rsid w:val="00274BF7"/>
    <w:rsid w:val="00274C2E"/>
    <w:rsid w:val="00274D2D"/>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47C"/>
    <w:rsid w:val="002A64F8"/>
    <w:rsid w:val="002A6509"/>
    <w:rsid w:val="002A6C0D"/>
    <w:rsid w:val="002A6C40"/>
    <w:rsid w:val="002A6E47"/>
    <w:rsid w:val="002A6EA0"/>
    <w:rsid w:val="002A70AD"/>
    <w:rsid w:val="002A7344"/>
    <w:rsid w:val="002A76C5"/>
    <w:rsid w:val="002A76D7"/>
    <w:rsid w:val="002A775D"/>
    <w:rsid w:val="002A7785"/>
    <w:rsid w:val="002A7828"/>
    <w:rsid w:val="002A7A79"/>
    <w:rsid w:val="002A7BB4"/>
    <w:rsid w:val="002A7F66"/>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71B5"/>
    <w:rsid w:val="002B743A"/>
    <w:rsid w:val="002B7465"/>
    <w:rsid w:val="002B7562"/>
    <w:rsid w:val="002B761E"/>
    <w:rsid w:val="002B768E"/>
    <w:rsid w:val="002B771C"/>
    <w:rsid w:val="002B790F"/>
    <w:rsid w:val="002B7BE1"/>
    <w:rsid w:val="002B7D40"/>
    <w:rsid w:val="002B7EB0"/>
    <w:rsid w:val="002B7F7C"/>
    <w:rsid w:val="002B7F8C"/>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F1"/>
    <w:rsid w:val="002C7464"/>
    <w:rsid w:val="002C7687"/>
    <w:rsid w:val="002C77ED"/>
    <w:rsid w:val="002C7A36"/>
    <w:rsid w:val="002C7A6D"/>
    <w:rsid w:val="002C7FA2"/>
    <w:rsid w:val="002D03D4"/>
    <w:rsid w:val="002D0476"/>
    <w:rsid w:val="002D08FD"/>
    <w:rsid w:val="002D0AB9"/>
    <w:rsid w:val="002D0D8E"/>
    <w:rsid w:val="002D106D"/>
    <w:rsid w:val="002D1185"/>
    <w:rsid w:val="002D1188"/>
    <w:rsid w:val="002D155B"/>
    <w:rsid w:val="002D18DD"/>
    <w:rsid w:val="002D1BF0"/>
    <w:rsid w:val="002D1C03"/>
    <w:rsid w:val="002D1FA3"/>
    <w:rsid w:val="002D20BB"/>
    <w:rsid w:val="002D2257"/>
    <w:rsid w:val="002D228C"/>
    <w:rsid w:val="002D22DD"/>
    <w:rsid w:val="002D2307"/>
    <w:rsid w:val="002D2B63"/>
    <w:rsid w:val="002D305D"/>
    <w:rsid w:val="002D3112"/>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3C6"/>
    <w:rsid w:val="002E2470"/>
    <w:rsid w:val="002E2574"/>
    <w:rsid w:val="002E2684"/>
    <w:rsid w:val="002E28DF"/>
    <w:rsid w:val="002E2AEE"/>
    <w:rsid w:val="002E2B7B"/>
    <w:rsid w:val="002E2C4E"/>
    <w:rsid w:val="002E2ED8"/>
    <w:rsid w:val="002E2F92"/>
    <w:rsid w:val="002E3089"/>
    <w:rsid w:val="002E32E5"/>
    <w:rsid w:val="002E350C"/>
    <w:rsid w:val="002E3667"/>
    <w:rsid w:val="002E36ED"/>
    <w:rsid w:val="002E3741"/>
    <w:rsid w:val="002E38DB"/>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8BD"/>
    <w:rsid w:val="002F4B2D"/>
    <w:rsid w:val="002F4B5F"/>
    <w:rsid w:val="002F51E0"/>
    <w:rsid w:val="002F5353"/>
    <w:rsid w:val="002F56EF"/>
    <w:rsid w:val="002F5765"/>
    <w:rsid w:val="002F5818"/>
    <w:rsid w:val="002F5DB7"/>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8DA"/>
    <w:rsid w:val="002F7C7C"/>
    <w:rsid w:val="0030007D"/>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AA4"/>
    <w:rsid w:val="00302C96"/>
    <w:rsid w:val="00302D07"/>
    <w:rsid w:val="00302D65"/>
    <w:rsid w:val="00302DCC"/>
    <w:rsid w:val="00302E08"/>
    <w:rsid w:val="00302EA2"/>
    <w:rsid w:val="003032C6"/>
    <w:rsid w:val="003033C5"/>
    <w:rsid w:val="003036D3"/>
    <w:rsid w:val="00303705"/>
    <w:rsid w:val="003037F5"/>
    <w:rsid w:val="00303967"/>
    <w:rsid w:val="00303A88"/>
    <w:rsid w:val="00303D1F"/>
    <w:rsid w:val="00303F9E"/>
    <w:rsid w:val="00304385"/>
    <w:rsid w:val="003047ED"/>
    <w:rsid w:val="00304A41"/>
    <w:rsid w:val="00304C43"/>
    <w:rsid w:val="00304EE2"/>
    <w:rsid w:val="00304F53"/>
    <w:rsid w:val="0030508D"/>
    <w:rsid w:val="00305252"/>
    <w:rsid w:val="003055F7"/>
    <w:rsid w:val="0030569C"/>
    <w:rsid w:val="00305927"/>
    <w:rsid w:val="003059C1"/>
    <w:rsid w:val="00305C3A"/>
    <w:rsid w:val="00305CF4"/>
    <w:rsid w:val="00305E20"/>
    <w:rsid w:val="00305E76"/>
    <w:rsid w:val="00305F88"/>
    <w:rsid w:val="00306041"/>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ED"/>
    <w:rsid w:val="0031322E"/>
    <w:rsid w:val="0031329B"/>
    <w:rsid w:val="00313348"/>
    <w:rsid w:val="003134CE"/>
    <w:rsid w:val="0031366C"/>
    <w:rsid w:val="00313891"/>
    <w:rsid w:val="003138D4"/>
    <w:rsid w:val="00313CA0"/>
    <w:rsid w:val="00313CEB"/>
    <w:rsid w:val="00314478"/>
    <w:rsid w:val="0031449F"/>
    <w:rsid w:val="003145AA"/>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A7D"/>
    <w:rsid w:val="00315BB5"/>
    <w:rsid w:val="00315F02"/>
    <w:rsid w:val="00315FC0"/>
    <w:rsid w:val="003168B8"/>
    <w:rsid w:val="003169A1"/>
    <w:rsid w:val="00316A6A"/>
    <w:rsid w:val="00316B18"/>
    <w:rsid w:val="00316E14"/>
    <w:rsid w:val="00316E7D"/>
    <w:rsid w:val="00317009"/>
    <w:rsid w:val="003171C1"/>
    <w:rsid w:val="003171D1"/>
    <w:rsid w:val="00317358"/>
    <w:rsid w:val="00317408"/>
    <w:rsid w:val="003174C3"/>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731"/>
    <w:rsid w:val="003208FB"/>
    <w:rsid w:val="00320E9A"/>
    <w:rsid w:val="00320EAD"/>
    <w:rsid w:val="0032104C"/>
    <w:rsid w:val="003211BF"/>
    <w:rsid w:val="00321344"/>
    <w:rsid w:val="00321663"/>
    <w:rsid w:val="003216E3"/>
    <w:rsid w:val="0032179F"/>
    <w:rsid w:val="003217B2"/>
    <w:rsid w:val="00321A38"/>
    <w:rsid w:val="00321B38"/>
    <w:rsid w:val="00321C56"/>
    <w:rsid w:val="00321D11"/>
    <w:rsid w:val="00322363"/>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9B3"/>
    <w:rsid w:val="00325C4D"/>
    <w:rsid w:val="0032602B"/>
    <w:rsid w:val="003261DE"/>
    <w:rsid w:val="0032634B"/>
    <w:rsid w:val="003263D1"/>
    <w:rsid w:val="0032650F"/>
    <w:rsid w:val="00326566"/>
    <w:rsid w:val="003266C1"/>
    <w:rsid w:val="00326713"/>
    <w:rsid w:val="0032672C"/>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740"/>
    <w:rsid w:val="003328D9"/>
    <w:rsid w:val="0033294C"/>
    <w:rsid w:val="00333099"/>
    <w:rsid w:val="0033338E"/>
    <w:rsid w:val="00333732"/>
    <w:rsid w:val="003338C9"/>
    <w:rsid w:val="00333EAE"/>
    <w:rsid w:val="00333F31"/>
    <w:rsid w:val="003343AA"/>
    <w:rsid w:val="00334475"/>
    <w:rsid w:val="003344ED"/>
    <w:rsid w:val="00334795"/>
    <w:rsid w:val="003347F5"/>
    <w:rsid w:val="003348EE"/>
    <w:rsid w:val="0033491C"/>
    <w:rsid w:val="00334980"/>
    <w:rsid w:val="003349D9"/>
    <w:rsid w:val="00334CAA"/>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212"/>
    <w:rsid w:val="00347231"/>
    <w:rsid w:val="003472CA"/>
    <w:rsid w:val="0034731B"/>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567"/>
    <w:rsid w:val="00353679"/>
    <w:rsid w:val="003537CD"/>
    <w:rsid w:val="00353BE1"/>
    <w:rsid w:val="00353DC8"/>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CC1"/>
    <w:rsid w:val="0036339C"/>
    <w:rsid w:val="003634E7"/>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BAD"/>
    <w:rsid w:val="00367C97"/>
    <w:rsid w:val="00367DB4"/>
    <w:rsid w:val="0037012A"/>
    <w:rsid w:val="00370250"/>
    <w:rsid w:val="00370305"/>
    <w:rsid w:val="00370493"/>
    <w:rsid w:val="00370520"/>
    <w:rsid w:val="00370615"/>
    <w:rsid w:val="00370AF7"/>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A7"/>
    <w:rsid w:val="00373562"/>
    <w:rsid w:val="00373563"/>
    <w:rsid w:val="00373A8D"/>
    <w:rsid w:val="00373AA0"/>
    <w:rsid w:val="00373B77"/>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90144"/>
    <w:rsid w:val="003902CD"/>
    <w:rsid w:val="00390446"/>
    <w:rsid w:val="00390481"/>
    <w:rsid w:val="003907A9"/>
    <w:rsid w:val="00390842"/>
    <w:rsid w:val="0039084A"/>
    <w:rsid w:val="00390D37"/>
    <w:rsid w:val="00390F66"/>
    <w:rsid w:val="0039107E"/>
    <w:rsid w:val="0039123D"/>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62A"/>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D48"/>
    <w:rsid w:val="003B0245"/>
    <w:rsid w:val="003B0281"/>
    <w:rsid w:val="003B02CA"/>
    <w:rsid w:val="003B0515"/>
    <w:rsid w:val="003B05DA"/>
    <w:rsid w:val="003B08F2"/>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74C"/>
    <w:rsid w:val="003C788C"/>
    <w:rsid w:val="003C7DD5"/>
    <w:rsid w:val="003D00FF"/>
    <w:rsid w:val="003D0598"/>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F2"/>
    <w:rsid w:val="003D34BA"/>
    <w:rsid w:val="003D3555"/>
    <w:rsid w:val="003D35FF"/>
    <w:rsid w:val="003D38E7"/>
    <w:rsid w:val="003D39D0"/>
    <w:rsid w:val="003D3E9E"/>
    <w:rsid w:val="003D3FBD"/>
    <w:rsid w:val="003D4380"/>
    <w:rsid w:val="003D4470"/>
    <w:rsid w:val="003D44BB"/>
    <w:rsid w:val="003D470D"/>
    <w:rsid w:val="003D4775"/>
    <w:rsid w:val="003D483F"/>
    <w:rsid w:val="003D486C"/>
    <w:rsid w:val="003D4938"/>
    <w:rsid w:val="003D4AA2"/>
    <w:rsid w:val="003D4E6B"/>
    <w:rsid w:val="003D4EA4"/>
    <w:rsid w:val="003D517E"/>
    <w:rsid w:val="003D52BE"/>
    <w:rsid w:val="003D533C"/>
    <w:rsid w:val="003D53AD"/>
    <w:rsid w:val="003D54A9"/>
    <w:rsid w:val="003D54BE"/>
    <w:rsid w:val="003D54EC"/>
    <w:rsid w:val="003D56B0"/>
    <w:rsid w:val="003D5877"/>
    <w:rsid w:val="003D593D"/>
    <w:rsid w:val="003D5B0A"/>
    <w:rsid w:val="003D5B4C"/>
    <w:rsid w:val="003D5E61"/>
    <w:rsid w:val="003D609E"/>
    <w:rsid w:val="003D60B8"/>
    <w:rsid w:val="003D60F8"/>
    <w:rsid w:val="003D61B1"/>
    <w:rsid w:val="003D635D"/>
    <w:rsid w:val="003D640E"/>
    <w:rsid w:val="003D6729"/>
    <w:rsid w:val="003D687F"/>
    <w:rsid w:val="003D694B"/>
    <w:rsid w:val="003D6B00"/>
    <w:rsid w:val="003D6B76"/>
    <w:rsid w:val="003D6F08"/>
    <w:rsid w:val="003D6F4B"/>
    <w:rsid w:val="003D725B"/>
    <w:rsid w:val="003D7622"/>
    <w:rsid w:val="003D77EF"/>
    <w:rsid w:val="003D7BEA"/>
    <w:rsid w:val="003D7C47"/>
    <w:rsid w:val="003D7D03"/>
    <w:rsid w:val="003D7D71"/>
    <w:rsid w:val="003D7EDC"/>
    <w:rsid w:val="003D7F0E"/>
    <w:rsid w:val="003E0104"/>
    <w:rsid w:val="003E026C"/>
    <w:rsid w:val="003E0666"/>
    <w:rsid w:val="003E0672"/>
    <w:rsid w:val="003E09BF"/>
    <w:rsid w:val="003E0E00"/>
    <w:rsid w:val="003E0F40"/>
    <w:rsid w:val="003E13A9"/>
    <w:rsid w:val="003E1A04"/>
    <w:rsid w:val="003E1BD5"/>
    <w:rsid w:val="003E1C58"/>
    <w:rsid w:val="003E1CFB"/>
    <w:rsid w:val="003E1F14"/>
    <w:rsid w:val="003E1FC4"/>
    <w:rsid w:val="003E208D"/>
    <w:rsid w:val="003E21BC"/>
    <w:rsid w:val="003E238C"/>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8BE"/>
    <w:rsid w:val="003E7B5A"/>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5A4"/>
    <w:rsid w:val="003F37A2"/>
    <w:rsid w:val="003F37C8"/>
    <w:rsid w:val="003F399C"/>
    <w:rsid w:val="003F39A1"/>
    <w:rsid w:val="003F3AE9"/>
    <w:rsid w:val="003F3D53"/>
    <w:rsid w:val="003F3FB5"/>
    <w:rsid w:val="003F421C"/>
    <w:rsid w:val="003F4370"/>
    <w:rsid w:val="003F4507"/>
    <w:rsid w:val="003F4553"/>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8A2"/>
    <w:rsid w:val="003F7A6F"/>
    <w:rsid w:val="003F7A84"/>
    <w:rsid w:val="0040070B"/>
    <w:rsid w:val="00400830"/>
    <w:rsid w:val="00400997"/>
    <w:rsid w:val="0040099A"/>
    <w:rsid w:val="004009A1"/>
    <w:rsid w:val="00400A3A"/>
    <w:rsid w:val="00400A57"/>
    <w:rsid w:val="00400BB0"/>
    <w:rsid w:val="00400CDD"/>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735"/>
    <w:rsid w:val="00404B05"/>
    <w:rsid w:val="00404B76"/>
    <w:rsid w:val="00404C3A"/>
    <w:rsid w:val="00404C9D"/>
    <w:rsid w:val="00404D6A"/>
    <w:rsid w:val="00404FAB"/>
    <w:rsid w:val="00405020"/>
    <w:rsid w:val="004053CC"/>
    <w:rsid w:val="004056F2"/>
    <w:rsid w:val="004058A6"/>
    <w:rsid w:val="00405950"/>
    <w:rsid w:val="00405976"/>
    <w:rsid w:val="00405AA2"/>
    <w:rsid w:val="00405BF8"/>
    <w:rsid w:val="00405CB8"/>
    <w:rsid w:val="00405EDC"/>
    <w:rsid w:val="00405FD8"/>
    <w:rsid w:val="0040606F"/>
    <w:rsid w:val="0040630A"/>
    <w:rsid w:val="00406324"/>
    <w:rsid w:val="0040651E"/>
    <w:rsid w:val="0040687C"/>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5F7"/>
    <w:rsid w:val="00411759"/>
    <w:rsid w:val="00411CD9"/>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6C"/>
    <w:rsid w:val="004211BA"/>
    <w:rsid w:val="004211BC"/>
    <w:rsid w:val="00421234"/>
    <w:rsid w:val="00421407"/>
    <w:rsid w:val="00421600"/>
    <w:rsid w:val="004218D8"/>
    <w:rsid w:val="00421969"/>
    <w:rsid w:val="004219AD"/>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59C"/>
    <w:rsid w:val="004246CC"/>
    <w:rsid w:val="004246DD"/>
    <w:rsid w:val="00424715"/>
    <w:rsid w:val="00424D07"/>
    <w:rsid w:val="00424F01"/>
    <w:rsid w:val="00424FEA"/>
    <w:rsid w:val="004250F7"/>
    <w:rsid w:val="004254B1"/>
    <w:rsid w:val="004254CC"/>
    <w:rsid w:val="00425597"/>
    <w:rsid w:val="004255FE"/>
    <w:rsid w:val="0042571E"/>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FF"/>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4EA6"/>
    <w:rsid w:val="0043502B"/>
    <w:rsid w:val="00435181"/>
    <w:rsid w:val="00435266"/>
    <w:rsid w:val="004354FC"/>
    <w:rsid w:val="00435702"/>
    <w:rsid w:val="004359CD"/>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02"/>
    <w:rsid w:val="00437E81"/>
    <w:rsid w:val="00437EBC"/>
    <w:rsid w:val="00437FC5"/>
    <w:rsid w:val="00440085"/>
    <w:rsid w:val="004400C8"/>
    <w:rsid w:val="00440288"/>
    <w:rsid w:val="004403BD"/>
    <w:rsid w:val="00440692"/>
    <w:rsid w:val="00440785"/>
    <w:rsid w:val="00440AF3"/>
    <w:rsid w:val="00441018"/>
    <w:rsid w:val="00441280"/>
    <w:rsid w:val="00441394"/>
    <w:rsid w:val="004417CA"/>
    <w:rsid w:val="00441959"/>
    <w:rsid w:val="00441A73"/>
    <w:rsid w:val="00441DDE"/>
    <w:rsid w:val="00441EFC"/>
    <w:rsid w:val="00442635"/>
    <w:rsid w:val="004426F3"/>
    <w:rsid w:val="00442758"/>
    <w:rsid w:val="0044290A"/>
    <w:rsid w:val="004429FB"/>
    <w:rsid w:val="00442C51"/>
    <w:rsid w:val="00442D9A"/>
    <w:rsid w:val="00443242"/>
    <w:rsid w:val="0044327E"/>
    <w:rsid w:val="00443400"/>
    <w:rsid w:val="0044351C"/>
    <w:rsid w:val="0044359B"/>
    <w:rsid w:val="004435BE"/>
    <w:rsid w:val="004439A3"/>
    <w:rsid w:val="004439D3"/>
    <w:rsid w:val="00444078"/>
    <w:rsid w:val="004444FA"/>
    <w:rsid w:val="00444630"/>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7AC"/>
    <w:rsid w:val="004517E6"/>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40A1"/>
    <w:rsid w:val="004541E7"/>
    <w:rsid w:val="00454869"/>
    <w:rsid w:val="00455058"/>
    <w:rsid w:val="004553C4"/>
    <w:rsid w:val="004553CD"/>
    <w:rsid w:val="00455754"/>
    <w:rsid w:val="00455AB3"/>
    <w:rsid w:val="00455B6C"/>
    <w:rsid w:val="00455D7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5B4"/>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165"/>
    <w:rsid w:val="0046616B"/>
    <w:rsid w:val="00466250"/>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D8B"/>
    <w:rsid w:val="00470F72"/>
    <w:rsid w:val="0047103D"/>
    <w:rsid w:val="00471082"/>
    <w:rsid w:val="0047139A"/>
    <w:rsid w:val="00471542"/>
    <w:rsid w:val="00471581"/>
    <w:rsid w:val="00471872"/>
    <w:rsid w:val="00471F4B"/>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279"/>
    <w:rsid w:val="00484463"/>
    <w:rsid w:val="004845B3"/>
    <w:rsid w:val="00484A25"/>
    <w:rsid w:val="00484AA9"/>
    <w:rsid w:val="00484DB0"/>
    <w:rsid w:val="004850F3"/>
    <w:rsid w:val="0048523C"/>
    <w:rsid w:val="00485836"/>
    <w:rsid w:val="00485BBC"/>
    <w:rsid w:val="00485D2C"/>
    <w:rsid w:val="00486006"/>
    <w:rsid w:val="004862B4"/>
    <w:rsid w:val="004863B1"/>
    <w:rsid w:val="0048656D"/>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EEA"/>
    <w:rsid w:val="00497F84"/>
    <w:rsid w:val="00497FF6"/>
    <w:rsid w:val="004A04E6"/>
    <w:rsid w:val="004A0538"/>
    <w:rsid w:val="004A067B"/>
    <w:rsid w:val="004A06BE"/>
    <w:rsid w:val="004A073C"/>
    <w:rsid w:val="004A0873"/>
    <w:rsid w:val="004A08E0"/>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CA6"/>
    <w:rsid w:val="004A609C"/>
    <w:rsid w:val="004A643D"/>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DCB"/>
    <w:rsid w:val="004B4E59"/>
    <w:rsid w:val="004B5465"/>
    <w:rsid w:val="004B549A"/>
    <w:rsid w:val="004B55F3"/>
    <w:rsid w:val="004B5849"/>
    <w:rsid w:val="004B5B8B"/>
    <w:rsid w:val="004B5FBE"/>
    <w:rsid w:val="004B6352"/>
    <w:rsid w:val="004B6567"/>
    <w:rsid w:val="004B65A1"/>
    <w:rsid w:val="004B6699"/>
    <w:rsid w:val="004B6965"/>
    <w:rsid w:val="004B6CF0"/>
    <w:rsid w:val="004B6ED2"/>
    <w:rsid w:val="004B717F"/>
    <w:rsid w:val="004B7356"/>
    <w:rsid w:val="004B74FD"/>
    <w:rsid w:val="004B756D"/>
    <w:rsid w:val="004B79EC"/>
    <w:rsid w:val="004B7A57"/>
    <w:rsid w:val="004B7B2A"/>
    <w:rsid w:val="004B7BF5"/>
    <w:rsid w:val="004B7C70"/>
    <w:rsid w:val="004B7CD3"/>
    <w:rsid w:val="004B7DDA"/>
    <w:rsid w:val="004C0226"/>
    <w:rsid w:val="004C0233"/>
    <w:rsid w:val="004C074B"/>
    <w:rsid w:val="004C0764"/>
    <w:rsid w:val="004C09F2"/>
    <w:rsid w:val="004C0A19"/>
    <w:rsid w:val="004C0A29"/>
    <w:rsid w:val="004C0CDD"/>
    <w:rsid w:val="004C0E4B"/>
    <w:rsid w:val="004C0F8A"/>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24"/>
    <w:rsid w:val="004C7C91"/>
    <w:rsid w:val="004C7D54"/>
    <w:rsid w:val="004C7E1D"/>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C2"/>
    <w:rsid w:val="004D3FFB"/>
    <w:rsid w:val="004D41C2"/>
    <w:rsid w:val="004D4294"/>
    <w:rsid w:val="004D44B3"/>
    <w:rsid w:val="004D47AC"/>
    <w:rsid w:val="004D492F"/>
    <w:rsid w:val="004D4F99"/>
    <w:rsid w:val="004D5042"/>
    <w:rsid w:val="004D512E"/>
    <w:rsid w:val="004D5456"/>
    <w:rsid w:val="004D5A47"/>
    <w:rsid w:val="004D5BAF"/>
    <w:rsid w:val="004D5C16"/>
    <w:rsid w:val="004D610A"/>
    <w:rsid w:val="004D6119"/>
    <w:rsid w:val="004D62A0"/>
    <w:rsid w:val="004D65D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846"/>
    <w:rsid w:val="004E1C88"/>
    <w:rsid w:val="004E1C96"/>
    <w:rsid w:val="004E1DC8"/>
    <w:rsid w:val="004E1F67"/>
    <w:rsid w:val="004E2005"/>
    <w:rsid w:val="004E23C0"/>
    <w:rsid w:val="004E25EA"/>
    <w:rsid w:val="004E27E4"/>
    <w:rsid w:val="004E280C"/>
    <w:rsid w:val="004E28C3"/>
    <w:rsid w:val="004E2B23"/>
    <w:rsid w:val="004E30F4"/>
    <w:rsid w:val="004E3100"/>
    <w:rsid w:val="004E313F"/>
    <w:rsid w:val="004E3250"/>
    <w:rsid w:val="004E34C2"/>
    <w:rsid w:val="004E34E8"/>
    <w:rsid w:val="004E34F7"/>
    <w:rsid w:val="004E3723"/>
    <w:rsid w:val="004E379B"/>
    <w:rsid w:val="004E3AC0"/>
    <w:rsid w:val="004E3C33"/>
    <w:rsid w:val="004E3CB6"/>
    <w:rsid w:val="004E40A5"/>
    <w:rsid w:val="004E431E"/>
    <w:rsid w:val="004E4399"/>
    <w:rsid w:val="004E4490"/>
    <w:rsid w:val="004E44C9"/>
    <w:rsid w:val="004E49AE"/>
    <w:rsid w:val="004E4B75"/>
    <w:rsid w:val="004E4EAC"/>
    <w:rsid w:val="004E4FA2"/>
    <w:rsid w:val="004E524E"/>
    <w:rsid w:val="004E5299"/>
    <w:rsid w:val="004E5446"/>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8B"/>
    <w:rsid w:val="004E73DB"/>
    <w:rsid w:val="004E758D"/>
    <w:rsid w:val="004E7670"/>
    <w:rsid w:val="004E7963"/>
    <w:rsid w:val="004E7BEC"/>
    <w:rsid w:val="004E7C94"/>
    <w:rsid w:val="004E7CDC"/>
    <w:rsid w:val="004E7E05"/>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C7A"/>
    <w:rsid w:val="004F6DAB"/>
    <w:rsid w:val="004F6DE8"/>
    <w:rsid w:val="004F6EF9"/>
    <w:rsid w:val="004F6F2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6B"/>
    <w:rsid w:val="00505D70"/>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96"/>
    <w:rsid w:val="005103DD"/>
    <w:rsid w:val="00510592"/>
    <w:rsid w:val="005107D0"/>
    <w:rsid w:val="00510A46"/>
    <w:rsid w:val="00510A4D"/>
    <w:rsid w:val="00510DA5"/>
    <w:rsid w:val="00510E77"/>
    <w:rsid w:val="00511A24"/>
    <w:rsid w:val="00511B6E"/>
    <w:rsid w:val="00511BFF"/>
    <w:rsid w:val="00511FD9"/>
    <w:rsid w:val="005121B3"/>
    <w:rsid w:val="00512210"/>
    <w:rsid w:val="0051228A"/>
    <w:rsid w:val="00512577"/>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732"/>
    <w:rsid w:val="0052088C"/>
    <w:rsid w:val="0052089E"/>
    <w:rsid w:val="00520AE4"/>
    <w:rsid w:val="00520F71"/>
    <w:rsid w:val="005211B5"/>
    <w:rsid w:val="00521286"/>
    <w:rsid w:val="005212F5"/>
    <w:rsid w:val="00521467"/>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FBA"/>
    <w:rsid w:val="00540125"/>
    <w:rsid w:val="0054020F"/>
    <w:rsid w:val="00540408"/>
    <w:rsid w:val="005404EF"/>
    <w:rsid w:val="005407B5"/>
    <w:rsid w:val="00540BE4"/>
    <w:rsid w:val="0054124F"/>
    <w:rsid w:val="00541441"/>
    <w:rsid w:val="005418CB"/>
    <w:rsid w:val="00541B26"/>
    <w:rsid w:val="00541BAB"/>
    <w:rsid w:val="00541D34"/>
    <w:rsid w:val="005421E0"/>
    <w:rsid w:val="005421EB"/>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B1E"/>
    <w:rsid w:val="00545BCB"/>
    <w:rsid w:val="00545DED"/>
    <w:rsid w:val="00545EA0"/>
    <w:rsid w:val="00545FF3"/>
    <w:rsid w:val="0054621C"/>
    <w:rsid w:val="005469AF"/>
    <w:rsid w:val="00546B50"/>
    <w:rsid w:val="00546D48"/>
    <w:rsid w:val="00546DEE"/>
    <w:rsid w:val="005471F8"/>
    <w:rsid w:val="00547360"/>
    <w:rsid w:val="00547554"/>
    <w:rsid w:val="00547896"/>
    <w:rsid w:val="00547B61"/>
    <w:rsid w:val="00547BC6"/>
    <w:rsid w:val="0055008A"/>
    <w:rsid w:val="005500F3"/>
    <w:rsid w:val="00550421"/>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72"/>
    <w:rsid w:val="00552F8A"/>
    <w:rsid w:val="00552FB4"/>
    <w:rsid w:val="005530A6"/>
    <w:rsid w:val="005533CE"/>
    <w:rsid w:val="00553495"/>
    <w:rsid w:val="00553677"/>
    <w:rsid w:val="0055373D"/>
    <w:rsid w:val="0055377C"/>
    <w:rsid w:val="00553958"/>
    <w:rsid w:val="005539C1"/>
    <w:rsid w:val="00553DDC"/>
    <w:rsid w:val="0055409B"/>
    <w:rsid w:val="00554327"/>
    <w:rsid w:val="0055440E"/>
    <w:rsid w:val="0055448A"/>
    <w:rsid w:val="00554697"/>
    <w:rsid w:val="00554850"/>
    <w:rsid w:val="005549D3"/>
    <w:rsid w:val="00554D76"/>
    <w:rsid w:val="00554D7D"/>
    <w:rsid w:val="00554EDC"/>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9C"/>
    <w:rsid w:val="005737AC"/>
    <w:rsid w:val="00573873"/>
    <w:rsid w:val="0057392A"/>
    <w:rsid w:val="00573C0E"/>
    <w:rsid w:val="00573E38"/>
    <w:rsid w:val="00573E52"/>
    <w:rsid w:val="00573F81"/>
    <w:rsid w:val="00574307"/>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496"/>
    <w:rsid w:val="005777F9"/>
    <w:rsid w:val="0057786F"/>
    <w:rsid w:val="00577E63"/>
    <w:rsid w:val="00577EBA"/>
    <w:rsid w:val="0058030B"/>
    <w:rsid w:val="0058035A"/>
    <w:rsid w:val="00580396"/>
    <w:rsid w:val="005806E9"/>
    <w:rsid w:val="00580788"/>
    <w:rsid w:val="00580F10"/>
    <w:rsid w:val="005810FD"/>
    <w:rsid w:val="005811C1"/>
    <w:rsid w:val="0058120C"/>
    <w:rsid w:val="00581651"/>
    <w:rsid w:val="005817F0"/>
    <w:rsid w:val="00581866"/>
    <w:rsid w:val="00581B02"/>
    <w:rsid w:val="00581C32"/>
    <w:rsid w:val="00581F84"/>
    <w:rsid w:val="00582110"/>
    <w:rsid w:val="0058248A"/>
    <w:rsid w:val="0058250B"/>
    <w:rsid w:val="00582664"/>
    <w:rsid w:val="0058276D"/>
    <w:rsid w:val="005827A1"/>
    <w:rsid w:val="00582904"/>
    <w:rsid w:val="00582A02"/>
    <w:rsid w:val="00582A88"/>
    <w:rsid w:val="00582C7A"/>
    <w:rsid w:val="00582DF2"/>
    <w:rsid w:val="00582E08"/>
    <w:rsid w:val="00582FD5"/>
    <w:rsid w:val="00583381"/>
    <w:rsid w:val="00583389"/>
    <w:rsid w:val="00583398"/>
    <w:rsid w:val="00583973"/>
    <w:rsid w:val="00583AF1"/>
    <w:rsid w:val="00583B44"/>
    <w:rsid w:val="00583EEB"/>
    <w:rsid w:val="00583FA0"/>
    <w:rsid w:val="0058408B"/>
    <w:rsid w:val="005841E8"/>
    <w:rsid w:val="00584266"/>
    <w:rsid w:val="00584483"/>
    <w:rsid w:val="0058456C"/>
    <w:rsid w:val="00584A02"/>
    <w:rsid w:val="00584B6D"/>
    <w:rsid w:val="00584CBA"/>
    <w:rsid w:val="00584F70"/>
    <w:rsid w:val="00585282"/>
    <w:rsid w:val="0058548D"/>
    <w:rsid w:val="005856AF"/>
    <w:rsid w:val="00585832"/>
    <w:rsid w:val="00585974"/>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75D"/>
    <w:rsid w:val="00597A41"/>
    <w:rsid w:val="00597DC4"/>
    <w:rsid w:val="00597E52"/>
    <w:rsid w:val="005A0037"/>
    <w:rsid w:val="005A01DF"/>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7110"/>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542"/>
    <w:rsid w:val="005B373A"/>
    <w:rsid w:val="005B3754"/>
    <w:rsid w:val="005B3AF6"/>
    <w:rsid w:val="005B3BEC"/>
    <w:rsid w:val="005B3C11"/>
    <w:rsid w:val="005B3D65"/>
    <w:rsid w:val="005B3FC4"/>
    <w:rsid w:val="005B426A"/>
    <w:rsid w:val="005B453E"/>
    <w:rsid w:val="005B4625"/>
    <w:rsid w:val="005B46E5"/>
    <w:rsid w:val="005B4788"/>
    <w:rsid w:val="005B479B"/>
    <w:rsid w:val="005B4859"/>
    <w:rsid w:val="005B4C96"/>
    <w:rsid w:val="005B4E36"/>
    <w:rsid w:val="005B52E6"/>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A"/>
    <w:rsid w:val="005B6C95"/>
    <w:rsid w:val="005B6FDD"/>
    <w:rsid w:val="005B7065"/>
    <w:rsid w:val="005B7164"/>
    <w:rsid w:val="005B72B5"/>
    <w:rsid w:val="005B736A"/>
    <w:rsid w:val="005B75CA"/>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D0E"/>
    <w:rsid w:val="005C4F7F"/>
    <w:rsid w:val="005C55F0"/>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A8"/>
    <w:rsid w:val="005D4722"/>
    <w:rsid w:val="005D4903"/>
    <w:rsid w:val="005D4C5D"/>
    <w:rsid w:val="005D4DC4"/>
    <w:rsid w:val="005D4F96"/>
    <w:rsid w:val="005D53A1"/>
    <w:rsid w:val="005D5466"/>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51F"/>
    <w:rsid w:val="005E35BA"/>
    <w:rsid w:val="005E3791"/>
    <w:rsid w:val="005E3878"/>
    <w:rsid w:val="005E38CE"/>
    <w:rsid w:val="005E3A22"/>
    <w:rsid w:val="005E3B2E"/>
    <w:rsid w:val="005E3D32"/>
    <w:rsid w:val="005E447F"/>
    <w:rsid w:val="005E4521"/>
    <w:rsid w:val="005E4561"/>
    <w:rsid w:val="005E459D"/>
    <w:rsid w:val="005E4BC4"/>
    <w:rsid w:val="005E4CA6"/>
    <w:rsid w:val="005E4F5A"/>
    <w:rsid w:val="005E51CC"/>
    <w:rsid w:val="005E537C"/>
    <w:rsid w:val="005E64B4"/>
    <w:rsid w:val="005E6606"/>
    <w:rsid w:val="005E69B1"/>
    <w:rsid w:val="005E6F1C"/>
    <w:rsid w:val="005E70B7"/>
    <w:rsid w:val="005E71CE"/>
    <w:rsid w:val="005E7555"/>
    <w:rsid w:val="005E7627"/>
    <w:rsid w:val="005E7BDC"/>
    <w:rsid w:val="005E7C04"/>
    <w:rsid w:val="005E7F76"/>
    <w:rsid w:val="005E7FF9"/>
    <w:rsid w:val="005F01BA"/>
    <w:rsid w:val="005F01EA"/>
    <w:rsid w:val="005F0859"/>
    <w:rsid w:val="005F099C"/>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3CA"/>
    <w:rsid w:val="005F6835"/>
    <w:rsid w:val="005F6939"/>
    <w:rsid w:val="005F6B52"/>
    <w:rsid w:val="005F6BDA"/>
    <w:rsid w:val="005F6C31"/>
    <w:rsid w:val="005F6CE2"/>
    <w:rsid w:val="005F6D68"/>
    <w:rsid w:val="005F6DD4"/>
    <w:rsid w:val="005F6FDB"/>
    <w:rsid w:val="005F74CA"/>
    <w:rsid w:val="005F77E1"/>
    <w:rsid w:val="005F7924"/>
    <w:rsid w:val="005F7991"/>
    <w:rsid w:val="005F79B3"/>
    <w:rsid w:val="005F79B6"/>
    <w:rsid w:val="005F7CC7"/>
    <w:rsid w:val="005F7D7E"/>
    <w:rsid w:val="005F7DBA"/>
    <w:rsid w:val="005F7E29"/>
    <w:rsid w:val="00600095"/>
    <w:rsid w:val="006001C2"/>
    <w:rsid w:val="0060024D"/>
    <w:rsid w:val="006002A2"/>
    <w:rsid w:val="00600307"/>
    <w:rsid w:val="006003B0"/>
    <w:rsid w:val="006004CA"/>
    <w:rsid w:val="00600CE5"/>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7C8"/>
    <w:rsid w:val="00602862"/>
    <w:rsid w:val="00602B23"/>
    <w:rsid w:val="00602B49"/>
    <w:rsid w:val="00602CC9"/>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9FE"/>
    <w:rsid w:val="00617A10"/>
    <w:rsid w:val="00617C87"/>
    <w:rsid w:val="00617E99"/>
    <w:rsid w:val="006200C1"/>
    <w:rsid w:val="00620137"/>
    <w:rsid w:val="00620173"/>
    <w:rsid w:val="00620666"/>
    <w:rsid w:val="006207F0"/>
    <w:rsid w:val="00620D27"/>
    <w:rsid w:val="00620E0A"/>
    <w:rsid w:val="00621010"/>
    <w:rsid w:val="00621284"/>
    <w:rsid w:val="00621578"/>
    <w:rsid w:val="006215B0"/>
    <w:rsid w:val="006215BD"/>
    <w:rsid w:val="006216AC"/>
    <w:rsid w:val="0062197D"/>
    <w:rsid w:val="006219CE"/>
    <w:rsid w:val="00621B3B"/>
    <w:rsid w:val="00621B74"/>
    <w:rsid w:val="00621EE3"/>
    <w:rsid w:val="0062240C"/>
    <w:rsid w:val="00622450"/>
    <w:rsid w:val="00622965"/>
    <w:rsid w:val="00622A53"/>
    <w:rsid w:val="00622B96"/>
    <w:rsid w:val="00622FE1"/>
    <w:rsid w:val="00623157"/>
    <w:rsid w:val="006231FB"/>
    <w:rsid w:val="006236CA"/>
    <w:rsid w:val="0062371E"/>
    <w:rsid w:val="00623771"/>
    <w:rsid w:val="006238D6"/>
    <w:rsid w:val="00624002"/>
    <w:rsid w:val="0062441A"/>
    <w:rsid w:val="0062447C"/>
    <w:rsid w:val="0062489C"/>
    <w:rsid w:val="00624A48"/>
    <w:rsid w:val="00624C2C"/>
    <w:rsid w:val="00624D3E"/>
    <w:rsid w:val="00624E1A"/>
    <w:rsid w:val="0062502A"/>
    <w:rsid w:val="00625190"/>
    <w:rsid w:val="006252FE"/>
    <w:rsid w:val="0062547C"/>
    <w:rsid w:val="0062569B"/>
    <w:rsid w:val="006256FA"/>
    <w:rsid w:val="006257BF"/>
    <w:rsid w:val="00625973"/>
    <w:rsid w:val="00625ABA"/>
    <w:rsid w:val="00625B52"/>
    <w:rsid w:val="00625D92"/>
    <w:rsid w:val="00625F32"/>
    <w:rsid w:val="00625FEB"/>
    <w:rsid w:val="006261B2"/>
    <w:rsid w:val="00626351"/>
    <w:rsid w:val="006267C1"/>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C8C"/>
    <w:rsid w:val="00633DB8"/>
    <w:rsid w:val="00634022"/>
    <w:rsid w:val="0063416A"/>
    <w:rsid w:val="006341E9"/>
    <w:rsid w:val="006344A9"/>
    <w:rsid w:val="006344CC"/>
    <w:rsid w:val="006347B5"/>
    <w:rsid w:val="0063480A"/>
    <w:rsid w:val="00634826"/>
    <w:rsid w:val="00634AD3"/>
    <w:rsid w:val="00634FE9"/>
    <w:rsid w:val="006350DE"/>
    <w:rsid w:val="00635255"/>
    <w:rsid w:val="00635396"/>
    <w:rsid w:val="006354DD"/>
    <w:rsid w:val="006354F0"/>
    <w:rsid w:val="0063573F"/>
    <w:rsid w:val="00635867"/>
    <w:rsid w:val="00635A36"/>
    <w:rsid w:val="00635DAC"/>
    <w:rsid w:val="00635EDF"/>
    <w:rsid w:val="00635F6E"/>
    <w:rsid w:val="00636153"/>
    <w:rsid w:val="0063635D"/>
    <w:rsid w:val="00636361"/>
    <w:rsid w:val="006364FB"/>
    <w:rsid w:val="00636508"/>
    <w:rsid w:val="00636671"/>
    <w:rsid w:val="006369F3"/>
    <w:rsid w:val="00636AA7"/>
    <w:rsid w:val="00636B2B"/>
    <w:rsid w:val="00637447"/>
    <w:rsid w:val="00637553"/>
    <w:rsid w:val="00637685"/>
    <w:rsid w:val="0063786B"/>
    <w:rsid w:val="00637888"/>
    <w:rsid w:val="00637B13"/>
    <w:rsid w:val="00637B59"/>
    <w:rsid w:val="00637C8F"/>
    <w:rsid w:val="00637DA1"/>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B61"/>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72"/>
    <w:rsid w:val="006552F9"/>
    <w:rsid w:val="00655433"/>
    <w:rsid w:val="0065546B"/>
    <w:rsid w:val="006555F0"/>
    <w:rsid w:val="0065578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109"/>
    <w:rsid w:val="00661114"/>
    <w:rsid w:val="006613A9"/>
    <w:rsid w:val="00661562"/>
    <w:rsid w:val="00661679"/>
    <w:rsid w:val="0066179A"/>
    <w:rsid w:val="00661926"/>
    <w:rsid w:val="0066194E"/>
    <w:rsid w:val="006619BF"/>
    <w:rsid w:val="00661E23"/>
    <w:rsid w:val="00661E2C"/>
    <w:rsid w:val="00661FAE"/>
    <w:rsid w:val="0066233C"/>
    <w:rsid w:val="0066251E"/>
    <w:rsid w:val="006625E1"/>
    <w:rsid w:val="006625E2"/>
    <w:rsid w:val="0066278F"/>
    <w:rsid w:val="006628EE"/>
    <w:rsid w:val="00662CB3"/>
    <w:rsid w:val="00662D48"/>
    <w:rsid w:val="00662F11"/>
    <w:rsid w:val="00662F94"/>
    <w:rsid w:val="006633A4"/>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176"/>
    <w:rsid w:val="006662F1"/>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C68"/>
    <w:rsid w:val="00667D73"/>
    <w:rsid w:val="00667DF2"/>
    <w:rsid w:val="0067010D"/>
    <w:rsid w:val="00670316"/>
    <w:rsid w:val="00670334"/>
    <w:rsid w:val="00670447"/>
    <w:rsid w:val="006704EE"/>
    <w:rsid w:val="0067052A"/>
    <w:rsid w:val="006706D4"/>
    <w:rsid w:val="0067071C"/>
    <w:rsid w:val="00670888"/>
    <w:rsid w:val="00670BBE"/>
    <w:rsid w:val="00670BFE"/>
    <w:rsid w:val="00670C28"/>
    <w:rsid w:val="00670D7C"/>
    <w:rsid w:val="00670EE3"/>
    <w:rsid w:val="0067110F"/>
    <w:rsid w:val="00671593"/>
    <w:rsid w:val="00671825"/>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BCF"/>
    <w:rsid w:val="00673C4C"/>
    <w:rsid w:val="00673D47"/>
    <w:rsid w:val="00674002"/>
    <w:rsid w:val="0067417E"/>
    <w:rsid w:val="006746DB"/>
    <w:rsid w:val="00674825"/>
    <w:rsid w:val="0067493B"/>
    <w:rsid w:val="00674AD1"/>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5AE"/>
    <w:rsid w:val="006775E3"/>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1C9"/>
    <w:rsid w:val="00681280"/>
    <w:rsid w:val="006812E1"/>
    <w:rsid w:val="006814B4"/>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946"/>
    <w:rsid w:val="00682B77"/>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330"/>
    <w:rsid w:val="00684805"/>
    <w:rsid w:val="006848D1"/>
    <w:rsid w:val="0068493D"/>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41"/>
    <w:rsid w:val="00690D15"/>
    <w:rsid w:val="00690D58"/>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D1D"/>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BA"/>
    <w:rsid w:val="006B366E"/>
    <w:rsid w:val="006B37B0"/>
    <w:rsid w:val="006B38E7"/>
    <w:rsid w:val="006B3A44"/>
    <w:rsid w:val="006B3BA3"/>
    <w:rsid w:val="006B3BBF"/>
    <w:rsid w:val="006B3EA6"/>
    <w:rsid w:val="006B3FB8"/>
    <w:rsid w:val="006B4270"/>
    <w:rsid w:val="006B453C"/>
    <w:rsid w:val="006B4625"/>
    <w:rsid w:val="006B47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873"/>
    <w:rsid w:val="006C0B5A"/>
    <w:rsid w:val="006C0E06"/>
    <w:rsid w:val="006C1051"/>
    <w:rsid w:val="006C16CB"/>
    <w:rsid w:val="006C170A"/>
    <w:rsid w:val="006C1853"/>
    <w:rsid w:val="006C1A56"/>
    <w:rsid w:val="006C2067"/>
    <w:rsid w:val="006C24F1"/>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3E8"/>
    <w:rsid w:val="006D5586"/>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C64"/>
    <w:rsid w:val="006E5CB7"/>
    <w:rsid w:val="006E5DA1"/>
    <w:rsid w:val="006E5E15"/>
    <w:rsid w:val="006E5FFB"/>
    <w:rsid w:val="006E60F3"/>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F2E"/>
    <w:rsid w:val="006F0049"/>
    <w:rsid w:val="006F010A"/>
    <w:rsid w:val="006F0844"/>
    <w:rsid w:val="006F08BC"/>
    <w:rsid w:val="006F0A42"/>
    <w:rsid w:val="006F11A5"/>
    <w:rsid w:val="006F15D7"/>
    <w:rsid w:val="006F1602"/>
    <w:rsid w:val="006F1693"/>
    <w:rsid w:val="006F16EC"/>
    <w:rsid w:val="006F1BF7"/>
    <w:rsid w:val="006F1DD9"/>
    <w:rsid w:val="006F20F8"/>
    <w:rsid w:val="006F2138"/>
    <w:rsid w:val="006F21BD"/>
    <w:rsid w:val="006F21D1"/>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667"/>
    <w:rsid w:val="006F682F"/>
    <w:rsid w:val="006F6C4E"/>
    <w:rsid w:val="006F6E18"/>
    <w:rsid w:val="006F6E3C"/>
    <w:rsid w:val="006F7516"/>
    <w:rsid w:val="006F7605"/>
    <w:rsid w:val="006F7695"/>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A84"/>
    <w:rsid w:val="00701A95"/>
    <w:rsid w:val="00701B0C"/>
    <w:rsid w:val="00701B74"/>
    <w:rsid w:val="00701BCC"/>
    <w:rsid w:val="00701DA0"/>
    <w:rsid w:val="00701DE7"/>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D94"/>
    <w:rsid w:val="00704D9F"/>
    <w:rsid w:val="007050C1"/>
    <w:rsid w:val="0070515D"/>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9DF"/>
    <w:rsid w:val="00710A59"/>
    <w:rsid w:val="00710CBA"/>
    <w:rsid w:val="00710E2C"/>
    <w:rsid w:val="00710E55"/>
    <w:rsid w:val="00710E76"/>
    <w:rsid w:val="00710EC5"/>
    <w:rsid w:val="00711266"/>
    <w:rsid w:val="0071149F"/>
    <w:rsid w:val="00711593"/>
    <w:rsid w:val="007119D0"/>
    <w:rsid w:val="00711A53"/>
    <w:rsid w:val="00711EFB"/>
    <w:rsid w:val="007120A4"/>
    <w:rsid w:val="007120EC"/>
    <w:rsid w:val="007124E8"/>
    <w:rsid w:val="0071258C"/>
    <w:rsid w:val="00712590"/>
    <w:rsid w:val="0071264F"/>
    <w:rsid w:val="007126E9"/>
    <w:rsid w:val="0071276B"/>
    <w:rsid w:val="007127F2"/>
    <w:rsid w:val="00712807"/>
    <w:rsid w:val="00712919"/>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3E0"/>
    <w:rsid w:val="007167AC"/>
    <w:rsid w:val="00716969"/>
    <w:rsid w:val="00716ADF"/>
    <w:rsid w:val="00716C20"/>
    <w:rsid w:val="00716CA5"/>
    <w:rsid w:val="00716D15"/>
    <w:rsid w:val="00716E28"/>
    <w:rsid w:val="00717009"/>
    <w:rsid w:val="007174F6"/>
    <w:rsid w:val="00717718"/>
    <w:rsid w:val="007177B9"/>
    <w:rsid w:val="00717996"/>
    <w:rsid w:val="00717B8D"/>
    <w:rsid w:val="007200D1"/>
    <w:rsid w:val="00720151"/>
    <w:rsid w:val="007204A9"/>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CBB"/>
    <w:rsid w:val="00721D91"/>
    <w:rsid w:val="00721E79"/>
    <w:rsid w:val="00722117"/>
    <w:rsid w:val="00722291"/>
    <w:rsid w:val="0072290B"/>
    <w:rsid w:val="0072296C"/>
    <w:rsid w:val="00722B02"/>
    <w:rsid w:val="00722BFC"/>
    <w:rsid w:val="00722D2B"/>
    <w:rsid w:val="00722ECE"/>
    <w:rsid w:val="00722F00"/>
    <w:rsid w:val="007230BD"/>
    <w:rsid w:val="007235DD"/>
    <w:rsid w:val="00723867"/>
    <w:rsid w:val="0072386D"/>
    <w:rsid w:val="007238EE"/>
    <w:rsid w:val="00723984"/>
    <w:rsid w:val="007239B4"/>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1FB"/>
    <w:rsid w:val="0073023B"/>
    <w:rsid w:val="00730447"/>
    <w:rsid w:val="007306D0"/>
    <w:rsid w:val="00730A49"/>
    <w:rsid w:val="00730B11"/>
    <w:rsid w:val="00730FCD"/>
    <w:rsid w:val="007317DD"/>
    <w:rsid w:val="00731932"/>
    <w:rsid w:val="007319E4"/>
    <w:rsid w:val="00731EE6"/>
    <w:rsid w:val="00731FA2"/>
    <w:rsid w:val="00731FB3"/>
    <w:rsid w:val="00732125"/>
    <w:rsid w:val="00732464"/>
    <w:rsid w:val="00732A75"/>
    <w:rsid w:val="0073300F"/>
    <w:rsid w:val="00733029"/>
    <w:rsid w:val="007332AC"/>
    <w:rsid w:val="007333F0"/>
    <w:rsid w:val="0073342F"/>
    <w:rsid w:val="00733538"/>
    <w:rsid w:val="007337D1"/>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73"/>
    <w:rsid w:val="00743107"/>
    <w:rsid w:val="00743367"/>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645"/>
    <w:rsid w:val="00747697"/>
    <w:rsid w:val="007478B2"/>
    <w:rsid w:val="0074793D"/>
    <w:rsid w:val="00747A46"/>
    <w:rsid w:val="00747B1A"/>
    <w:rsid w:val="00747CA6"/>
    <w:rsid w:val="00747D94"/>
    <w:rsid w:val="00747DDA"/>
    <w:rsid w:val="00747FA6"/>
    <w:rsid w:val="0075005C"/>
    <w:rsid w:val="00750259"/>
    <w:rsid w:val="00750314"/>
    <w:rsid w:val="007505ED"/>
    <w:rsid w:val="007506E0"/>
    <w:rsid w:val="0075072C"/>
    <w:rsid w:val="007509DB"/>
    <w:rsid w:val="00750A8F"/>
    <w:rsid w:val="00751020"/>
    <w:rsid w:val="00751114"/>
    <w:rsid w:val="00751694"/>
    <w:rsid w:val="007516DD"/>
    <w:rsid w:val="0075173C"/>
    <w:rsid w:val="0075199F"/>
    <w:rsid w:val="00751A79"/>
    <w:rsid w:val="00751D5B"/>
    <w:rsid w:val="00751ECF"/>
    <w:rsid w:val="007521F5"/>
    <w:rsid w:val="007522D8"/>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610"/>
    <w:rsid w:val="007556D3"/>
    <w:rsid w:val="007558EF"/>
    <w:rsid w:val="007559BB"/>
    <w:rsid w:val="00755B74"/>
    <w:rsid w:val="0075657E"/>
    <w:rsid w:val="007567D8"/>
    <w:rsid w:val="00756A48"/>
    <w:rsid w:val="00756A61"/>
    <w:rsid w:val="00756BDD"/>
    <w:rsid w:val="00756CF3"/>
    <w:rsid w:val="00756D1F"/>
    <w:rsid w:val="00756EE3"/>
    <w:rsid w:val="00756EF3"/>
    <w:rsid w:val="00756F02"/>
    <w:rsid w:val="00756FB7"/>
    <w:rsid w:val="0075700E"/>
    <w:rsid w:val="0075727D"/>
    <w:rsid w:val="00757972"/>
    <w:rsid w:val="00757996"/>
    <w:rsid w:val="00757FEF"/>
    <w:rsid w:val="0076001C"/>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C3C"/>
    <w:rsid w:val="00761D43"/>
    <w:rsid w:val="00761F4D"/>
    <w:rsid w:val="00761FFE"/>
    <w:rsid w:val="0076216E"/>
    <w:rsid w:val="00762188"/>
    <w:rsid w:val="007621AA"/>
    <w:rsid w:val="00762674"/>
    <w:rsid w:val="007627B9"/>
    <w:rsid w:val="00762811"/>
    <w:rsid w:val="007628B2"/>
    <w:rsid w:val="00762AB8"/>
    <w:rsid w:val="00762DD5"/>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B8A"/>
    <w:rsid w:val="00766B9B"/>
    <w:rsid w:val="00766CE5"/>
    <w:rsid w:val="00766F84"/>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0E"/>
    <w:rsid w:val="007813E8"/>
    <w:rsid w:val="00781634"/>
    <w:rsid w:val="00781802"/>
    <w:rsid w:val="007819A3"/>
    <w:rsid w:val="00781A3D"/>
    <w:rsid w:val="00781B61"/>
    <w:rsid w:val="00781CE3"/>
    <w:rsid w:val="00781ED5"/>
    <w:rsid w:val="0078254B"/>
    <w:rsid w:val="0078265A"/>
    <w:rsid w:val="007826ED"/>
    <w:rsid w:val="007827F5"/>
    <w:rsid w:val="00782BB2"/>
    <w:rsid w:val="0078365C"/>
    <w:rsid w:val="007836E5"/>
    <w:rsid w:val="00783B82"/>
    <w:rsid w:val="00783C1F"/>
    <w:rsid w:val="00783D18"/>
    <w:rsid w:val="00783D61"/>
    <w:rsid w:val="00783F3F"/>
    <w:rsid w:val="00783F81"/>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BB0"/>
    <w:rsid w:val="00791D5D"/>
    <w:rsid w:val="00791D99"/>
    <w:rsid w:val="00791E50"/>
    <w:rsid w:val="00791EBA"/>
    <w:rsid w:val="0079223F"/>
    <w:rsid w:val="00792547"/>
    <w:rsid w:val="00792D0C"/>
    <w:rsid w:val="00792DB5"/>
    <w:rsid w:val="0079314D"/>
    <w:rsid w:val="00793296"/>
    <w:rsid w:val="0079329A"/>
    <w:rsid w:val="00793534"/>
    <w:rsid w:val="007938C6"/>
    <w:rsid w:val="00793E00"/>
    <w:rsid w:val="00793F04"/>
    <w:rsid w:val="0079420F"/>
    <w:rsid w:val="00794463"/>
    <w:rsid w:val="0079464A"/>
    <w:rsid w:val="00794BC5"/>
    <w:rsid w:val="00795096"/>
    <w:rsid w:val="007956CA"/>
    <w:rsid w:val="0079572D"/>
    <w:rsid w:val="00795815"/>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D23"/>
    <w:rsid w:val="007A0E5B"/>
    <w:rsid w:val="007A105A"/>
    <w:rsid w:val="007A10FE"/>
    <w:rsid w:val="007A12A3"/>
    <w:rsid w:val="007A14BD"/>
    <w:rsid w:val="007A1532"/>
    <w:rsid w:val="007A18FB"/>
    <w:rsid w:val="007A1929"/>
    <w:rsid w:val="007A2236"/>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830"/>
    <w:rsid w:val="007B3AAA"/>
    <w:rsid w:val="007B3E07"/>
    <w:rsid w:val="007B3F52"/>
    <w:rsid w:val="007B3FCF"/>
    <w:rsid w:val="007B406F"/>
    <w:rsid w:val="007B4A11"/>
    <w:rsid w:val="007B4AB7"/>
    <w:rsid w:val="007B4B99"/>
    <w:rsid w:val="007B570E"/>
    <w:rsid w:val="007B57EC"/>
    <w:rsid w:val="007B589A"/>
    <w:rsid w:val="007B5A0D"/>
    <w:rsid w:val="007B5D1E"/>
    <w:rsid w:val="007B5D2B"/>
    <w:rsid w:val="007B5EBD"/>
    <w:rsid w:val="007B616C"/>
    <w:rsid w:val="007B6350"/>
    <w:rsid w:val="007B639F"/>
    <w:rsid w:val="007B63C5"/>
    <w:rsid w:val="007B649B"/>
    <w:rsid w:val="007B6758"/>
    <w:rsid w:val="007B6ABE"/>
    <w:rsid w:val="007B72B7"/>
    <w:rsid w:val="007B7781"/>
    <w:rsid w:val="007B77E4"/>
    <w:rsid w:val="007B7951"/>
    <w:rsid w:val="007B7ED0"/>
    <w:rsid w:val="007B7EEC"/>
    <w:rsid w:val="007B7FC8"/>
    <w:rsid w:val="007C0237"/>
    <w:rsid w:val="007C04A9"/>
    <w:rsid w:val="007C062A"/>
    <w:rsid w:val="007C0671"/>
    <w:rsid w:val="007C070C"/>
    <w:rsid w:val="007C0DE8"/>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4D3"/>
    <w:rsid w:val="007D25E0"/>
    <w:rsid w:val="007D2723"/>
    <w:rsid w:val="007D281C"/>
    <w:rsid w:val="007D28B4"/>
    <w:rsid w:val="007D2C17"/>
    <w:rsid w:val="007D30B6"/>
    <w:rsid w:val="007D3432"/>
    <w:rsid w:val="007D3501"/>
    <w:rsid w:val="007D3816"/>
    <w:rsid w:val="007D393A"/>
    <w:rsid w:val="007D39E2"/>
    <w:rsid w:val="007D3AB6"/>
    <w:rsid w:val="007D3C93"/>
    <w:rsid w:val="007D408C"/>
    <w:rsid w:val="007D409D"/>
    <w:rsid w:val="007D40CA"/>
    <w:rsid w:val="007D4258"/>
    <w:rsid w:val="007D43EF"/>
    <w:rsid w:val="007D44C9"/>
    <w:rsid w:val="007D48C9"/>
    <w:rsid w:val="007D4952"/>
    <w:rsid w:val="007D4A19"/>
    <w:rsid w:val="007D4B40"/>
    <w:rsid w:val="007D4CD9"/>
    <w:rsid w:val="007D4DCB"/>
    <w:rsid w:val="007D4E33"/>
    <w:rsid w:val="007D4EF6"/>
    <w:rsid w:val="007D502E"/>
    <w:rsid w:val="007D51D2"/>
    <w:rsid w:val="007D543C"/>
    <w:rsid w:val="007D546F"/>
    <w:rsid w:val="007D56E7"/>
    <w:rsid w:val="007D5937"/>
    <w:rsid w:val="007D5A9A"/>
    <w:rsid w:val="007D5B5D"/>
    <w:rsid w:val="007D5B99"/>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205"/>
    <w:rsid w:val="007E6220"/>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8E0"/>
    <w:rsid w:val="007F1B2D"/>
    <w:rsid w:val="007F1D10"/>
    <w:rsid w:val="007F1DCA"/>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51C9"/>
    <w:rsid w:val="007F55D4"/>
    <w:rsid w:val="007F56A1"/>
    <w:rsid w:val="007F5816"/>
    <w:rsid w:val="007F5A27"/>
    <w:rsid w:val="007F5E88"/>
    <w:rsid w:val="007F6221"/>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C7"/>
    <w:rsid w:val="0080168D"/>
    <w:rsid w:val="00801804"/>
    <w:rsid w:val="0080180E"/>
    <w:rsid w:val="00801975"/>
    <w:rsid w:val="00801F69"/>
    <w:rsid w:val="00801F79"/>
    <w:rsid w:val="00802008"/>
    <w:rsid w:val="00802116"/>
    <w:rsid w:val="00802447"/>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863"/>
    <w:rsid w:val="00811BA5"/>
    <w:rsid w:val="008124E5"/>
    <w:rsid w:val="0081251C"/>
    <w:rsid w:val="008125A6"/>
    <w:rsid w:val="008127ED"/>
    <w:rsid w:val="00812C14"/>
    <w:rsid w:val="00812DC3"/>
    <w:rsid w:val="00812E5E"/>
    <w:rsid w:val="00812EB3"/>
    <w:rsid w:val="0081302C"/>
    <w:rsid w:val="00813083"/>
    <w:rsid w:val="008133A7"/>
    <w:rsid w:val="00813435"/>
    <w:rsid w:val="00813438"/>
    <w:rsid w:val="00813459"/>
    <w:rsid w:val="008134C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568"/>
    <w:rsid w:val="00816710"/>
    <w:rsid w:val="00816788"/>
    <w:rsid w:val="00816A81"/>
    <w:rsid w:val="00816B27"/>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351"/>
    <w:rsid w:val="0082139B"/>
    <w:rsid w:val="0082141B"/>
    <w:rsid w:val="00821777"/>
    <w:rsid w:val="0082178E"/>
    <w:rsid w:val="008218CB"/>
    <w:rsid w:val="00821A7B"/>
    <w:rsid w:val="00821B3A"/>
    <w:rsid w:val="00821B91"/>
    <w:rsid w:val="00821C75"/>
    <w:rsid w:val="00821D57"/>
    <w:rsid w:val="00821DA5"/>
    <w:rsid w:val="00822087"/>
    <w:rsid w:val="0082210C"/>
    <w:rsid w:val="008223FF"/>
    <w:rsid w:val="008225F9"/>
    <w:rsid w:val="0082268D"/>
    <w:rsid w:val="00822691"/>
    <w:rsid w:val="0082274D"/>
    <w:rsid w:val="008228BD"/>
    <w:rsid w:val="008229E2"/>
    <w:rsid w:val="00822AB7"/>
    <w:rsid w:val="00822BCF"/>
    <w:rsid w:val="00822D2A"/>
    <w:rsid w:val="00823000"/>
    <w:rsid w:val="008236DF"/>
    <w:rsid w:val="00823A15"/>
    <w:rsid w:val="00823A8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41F"/>
    <w:rsid w:val="0082547E"/>
    <w:rsid w:val="00825528"/>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C91"/>
    <w:rsid w:val="00833D55"/>
    <w:rsid w:val="00833DBB"/>
    <w:rsid w:val="00833E7E"/>
    <w:rsid w:val="0083418A"/>
    <w:rsid w:val="00834203"/>
    <w:rsid w:val="00834233"/>
    <w:rsid w:val="0083438B"/>
    <w:rsid w:val="00834577"/>
    <w:rsid w:val="008347B4"/>
    <w:rsid w:val="00834A8F"/>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E0"/>
    <w:rsid w:val="00836726"/>
    <w:rsid w:val="00836758"/>
    <w:rsid w:val="008368B0"/>
    <w:rsid w:val="00836982"/>
    <w:rsid w:val="008369F2"/>
    <w:rsid w:val="00836A35"/>
    <w:rsid w:val="00836B45"/>
    <w:rsid w:val="00836B52"/>
    <w:rsid w:val="00837130"/>
    <w:rsid w:val="008372DB"/>
    <w:rsid w:val="00837405"/>
    <w:rsid w:val="008375BF"/>
    <w:rsid w:val="00837648"/>
    <w:rsid w:val="008378FB"/>
    <w:rsid w:val="00837967"/>
    <w:rsid w:val="00837AAD"/>
    <w:rsid w:val="00837B53"/>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197"/>
    <w:rsid w:val="008441F3"/>
    <w:rsid w:val="008442A7"/>
    <w:rsid w:val="00844658"/>
    <w:rsid w:val="00844687"/>
    <w:rsid w:val="00844733"/>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E8"/>
    <w:rsid w:val="00846C5D"/>
    <w:rsid w:val="00846C80"/>
    <w:rsid w:val="00846FC5"/>
    <w:rsid w:val="00846FEC"/>
    <w:rsid w:val="0084703C"/>
    <w:rsid w:val="0084744A"/>
    <w:rsid w:val="00847795"/>
    <w:rsid w:val="00847884"/>
    <w:rsid w:val="00847DB0"/>
    <w:rsid w:val="00847DF2"/>
    <w:rsid w:val="00847F01"/>
    <w:rsid w:val="00850B54"/>
    <w:rsid w:val="00850BFC"/>
    <w:rsid w:val="00850C32"/>
    <w:rsid w:val="00850D9E"/>
    <w:rsid w:val="00850DD3"/>
    <w:rsid w:val="00850DF7"/>
    <w:rsid w:val="0085110E"/>
    <w:rsid w:val="00851151"/>
    <w:rsid w:val="0085126F"/>
    <w:rsid w:val="00851362"/>
    <w:rsid w:val="008513C9"/>
    <w:rsid w:val="00851803"/>
    <w:rsid w:val="00851865"/>
    <w:rsid w:val="00851887"/>
    <w:rsid w:val="00851941"/>
    <w:rsid w:val="00851986"/>
    <w:rsid w:val="008519E5"/>
    <w:rsid w:val="00851B8B"/>
    <w:rsid w:val="00851EF1"/>
    <w:rsid w:val="00851F12"/>
    <w:rsid w:val="00852087"/>
    <w:rsid w:val="008521FF"/>
    <w:rsid w:val="0085222B"/>
    <w:rsid w:val="00852234"/>
    <w:rsid w:val="0085241C"/>
    <w:rsid w:val="00852E4B"/>
    <w:rsid w:val="00852FBB"/>
    <w:rsid w:val="0085324F"/>
    <w:rsid w:val="008535B5"/>
    <w:rsid w:val="00853759"/>
    <w:rsid w:val="00853988"/>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34B"/>
    <w:rsid w:val="008603D2"/>
    <w:rsid w:val="0086053A"/>
    <w:rsid w:val="00860590"/>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B6"/>
    <w:rsid w:val="00866573"/>
    <w:rsid w:val="008665E4"/>
    <w:rsid w:val="00866833"/>
    <w:rsid w:val="008668DE"/>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D9"/>
    <w:rsid w:val="00871114"/>
    <w:rsid w:val="00871433"/>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2D27"/>
    <w:rsid w:val="00873102"/>
    <w:rsid w:val="00873284"/>
    <w:rsid w:val="00873354"/>
    <w:rsid w:val="00873507"/>
    <w:rsid w:val="00873659"/>
    <w:rsid w:val="0087393E"/>
    <w:rsid w:val="00873A67"/>
    <w:rsid w:val="00873E92"/>
    <w:rsid w:val="00873ED7"/>
    <w:rsid w:val="008743C4"/>
    <w:rsid w:val="00874403"/>
    <w:rsid w:val="008747B3"/>
    <w:rsid w:val="00874A56"/>
    <w:rsid w:val="00874B18"/>
    <w:rsid w:val="00874C7D"/>
    <w:rsid w:val="00874E24"/>
    <w:rsid w:val="00875056"/>
    <w:rsid w:val="0087506E"/>
    <w:rsid w:val="008753FD"/>
    <w:rsid w:val="008756D9"/>
    <w:rsid w:val="008757A9"/>
    <w:rsid w:val="00875963"/>
    <w:rsid w:val="00875AA7"/>
    <w:rsid w:val="00875CFD"/>
    <w:rsid w:val="00875D9D"/>
    <w:rsid w:val="00875EE8"/>
    <w:rsid w:val="00876058"/>
    <w:rsid w:val="008760E9"/>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A02"/>
    <w:rsid w:val="00880AE7"/>
    <w:rsid w:val="00880C20"/>
    <w:rsid w:val="00880C21"/>
    <w:rsid w:val="00880E1E"/>
    <w:rsid w:val="00881015"/>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A95"/>
    <w:rsid w:val="00896C19"/>
    <w:rsid w:val="00896D3E"/>
    <w:rsid w:val="00896DC7"/>
    <w:rsid w:val="00897033"/>
    <w:rsid w:val="00897357"/>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490"/>
    <w:rsid w:val="008A1771"/>
    <w:rsid w:val="008A17B4"/>
    <w:rsid w:val="008A19F1"/>
    <w:rsid w:val="008A1A5D"/>
    <w:rsid w:val="008A1B05"/>
    <w:rsid w:val="008A1BD4"/>
    <w:rsid w:val="008A1E81"/>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C5"/>
    <w:rsid w:val="008B012E"/>
    <w:rsid w:val="008B0239"/>
    <w:rsid w:val="008B0295"/>
    <w:rsid w:val="008B02E6"/>
    <w:rsid w:val="008B0A4F"/>
    <w:rsid w:val="008B0BDB"/>
    <w:rsid w:val="008B0C76"/>
    <w:rsid w:val="008B0D76"/>
    <w:rsid w:val="008B0DD7"/>
    <w:rsid w:val="008B1135"/>
    <w:rsid w:val="008B1289"/>
    <w:rsid w:val="008B1461"/>
    <w:rsid w:val="008B1500"/>
    <w:rsid w:val="008B1654"/>
    <w:rsid w:val="008B172F"/>
    <w:rsid w:val="008B17F2"/>
    <w:rsid w:val="008B1A8B"/>
    <w:rsid w:val="008B1B8B"/>
    <w:rsid w:val="008B1D34"/>
    <w:rsid w:val="008B1DD6"/>
    <w:rsid w:val="008B202A"/>
    <w:rsid w:val="008B224D"/>
    <w:rsid w:val="008B25FA"/>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E0"/>
    <w:rsid w:val="008C4A1A"/>
    <w:rsid w:val="008C4A2C"/>
    <w:rsid w:val="008C4AC6"/>
    <w:rsid w:val="008C4BD8"/>
    <w:rsid w:val="008C4CE5"/>
    <w:rsid w:val="008C4F2F"/>
    <w:rsid w:val="008C4F6E"/>
    <w:rsid w:val="008C5414"/>
    <w:rsid w:val="008C5C0F"/>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84A"/>
    <w:rsid w:val="008C7AD1"/>
    <w:rsid w:val="008C7AFE"/>
    <w:rsid w:val="008C7C4D"/>
    <w:rsid w:val="008C7DF7"/>
    <w:rsid w:val="008C7E26"/>
    <w:rsid w:val="008D0082"/>
    <w:rsid w:val="008D065F"/>
    <w:rsid w:val="008D076D"/>
    <w:rsid w:val="008D0B65"/>
    <w:rsid w:val="008D0EB3"/>
    <w:rsid w:val="008D1027"/>
    <w:rsid w:val="008D120C"/>
    <w:rsid w:val="008D1255"/>
    <w:rsid w:val="008D1262"/>
    <w:rsid w:val="008D14B0"/>
    <w:rsid w:val="008D1858"/>
    <w:rsid w:val="008D1C1A"/>
    <w:rsid w:val="008D21EC"/>
    <w:rsid w:val="008D23A0"/>
    <w:rsid w:val="008D2ADD"/>
    <w:rsid w:val="008D2B34"/>
    <w:rsid w:val="008D2D50"/>
    <w:rsid w:val="008D2F63"/>
    <w:rsid w:val="008D30D0"/>
    <w:rsid w:val="008D31A0"/>
    <w:rsid w:val="008D3A46"/>
    <w:rsid w:val="008D3B95"/>
    <w:rsid w:val="008D3BCB"/>
    <w:rsid w:val="008D4024"/>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66"/>
    <w:rsid w:val="008D7FF1"/>
    <w:rsid w:val="008E0030"/>
    <w:rsid w:val="008E01A5"/>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DA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50A"/>
    <w:rsid w:val="008E4512"/>
    <w:rsid w:val="008E4647"/>
    <w:rsid w:val="008E4DE1"/>
    <w:rsid w:val="008E4F03"/>
    <w:rsid w:val="008E5073"/>
    <w:rsid w:val="008E5181"/>
    <w:rsid w:val="008E54DF"/>
    <w:rsid w:val="008E564D"/>
    <w:rsid w:val="008E567F"/>
    <w:rsid w:val="008E56D3"/>
    <w:rsid w:val="008E5A3A"/>
    <w:rsid w:val="008E5A72"/>
    <w:rsid w:val="008E5F0F"/>
    <w:rsid w:val="008E600E"/>
    <w:rsid w:val="008E6120"/>
    <w:rsid w:val="008E6155"/>
    <w:rsid w:val="008E63A5"/>
    <w:rsid w:val="008E6413"/>
    <w:rsid w:val="008E647A"/>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C40"/>
    <w:rsid w:val="008F3DDA"/>
    <w:rsid w:val="008F41C1"/>
    <w:rsid w:val="008F4634"/>
    <w:rsid w:val="008F4F16"/>
    <w:rsid w:val="008F522B"/>
    <w:rsid w:val="008F532E"/>
    <w:rsid w:val="008F535C"/>
    <w:rsid w:val="008F5379"/>
    <w:rsid w:val="008F5482"/>
    <w:rsid w:val="008F55FC"/>
    <w:rsid w:val="008F5607"/>
    <w:rsid w:val="008F5740"/>
    <w:rsid w:val="008F5846"/>
    <w:rsid w:val="008F59DE"/>
    <w:rsid w:val="008F5D1B"/>
    <w:rsid w:val="008F5EFD"/>
    <w:rsid w:val="008F60C6"/>
    <w:rsid w:val="008F63A5"/>
    <w:rsid w:val="008F64E7"/>
    <w:rsid w:val="008F65DF"/>
    <w:rsid w:val="008F6675"/>
    <w:rsid w:val="008F68ED"/>
    <w:rsid w:val="008F6BC0"/>
    <w:rsid w:val="008F6D69"/>
    <w:rsid w:val="008F6E01"/>
    <w:rsid w:val="008F7368"/>
    <w:rsid w:val="008F7450"/>
    <w:rsid w:val="008F75AD"/>
    <w:rsid w:val="008F7A18"/>
    <w:rsid w:val="008F7BE8"/>
    <w:rsid w:val="008F7D7D"/>
    <w:rsid w:val="008F7F1D"/>
    <w:rsid w:val="008F7F58"/>
    <w:rsid w:val="008F7FF8"/>
    <w:rsid w:val="009000B6"/>
    <w:rsid w:val="00900173"/>
    <w:rsid w:val="009005FB"/>
    <w:rsid w:val="00900640"/>
    <w:rsid w:val="009007E3"/>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4D2"/>
    <w:rsid w:val="0092278E"/>
    <w:rsid w:val="00922A42"/>
    <w:rsid w:val="00922BBC"/>
    <w:rsid w:val="00922EB6"/>
    <w:rsid w:val="009232B1"/>
    <w:rsid w:val="00923639"/>
    <w:rsid w:val="00924790"/>
    <w:rsid w:val="009248CB"/>
    <w:rsid w:val="00924943"/>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7068"/>
    <w:rsid w:val="009270DD"/>
    <w:rsid w:val="00927213"/>
    <w:rsid w:val="00927431"/>
    <w:rsid w:val="00927572"/>
    <w:rsid w:val="0092789C"/>
    <w:rsid w:val="00927D38"/>
    <w:rsid w:val="009300F3"/>
    <w:rsid w:val="0093032F"/>
    <w:rsid w:val="00930404"/>
    <w:rsid w:val="00930438"/>
    <w:rsid w:val="00930495"/>
    <w:rsid w:val="00930606"/>
    <w:rsid w:val="0093062E"/>
    <w:rsid w:val="00930637"/>
    <w:rsid w:val="009307C0"/>
    <w:rsid w:val="00930815"/>
    <w:rsid w:val="00930854"/>
    <w:rsid w:val="009309F3"/>
    <w:rsid w:val="00930C46"/>
    <w:rsid w:val="00930E1A"/>
    <w:rsid w:val="00930E5D"/>
    <w:rsid w:val="009311FA"/>
    <w:rsid w:val="00931313"/>
    <w:rsid w:val="0093138E"/>
    <w:rsid w:val="00931558"/>
    <w:rsid w:val="0093157F"/>
    <w:rsid w:val="00931830"/>
    <w:rsid w:val="00931C6E"/>
    <w:rsid w:val="00931C9A"/>
    <w:rsid w:val="00931D69"/>
    <w:rsid w:val="00931E13"/>
    <w:rsid w:val="009322EF"/>
    <w:rsid w:val="009325C6"/>
    <w:rsid w:val="00932854"/>
    <w:rsid w:val="0093297C"/>
    <w:rsid w:val="00932A77"/>
    <w:rsid w:val="0093332E"/>
    <w:rsid w:val="009334D3"/>
    <w:rsid w:val="009335C8"/>
    <w:rsid w:val="009336B0"/>
    <w:rsid w:val="009339F8"/>
    <w:rsid w:val="00933A80"/>
    <w:rsid w:val="00933B7E"/>
    <w:rsid w:val="00933BAD"/>
    <w:rsid w:val="00933C70"/>
    <w:rsid w:val="00933DA9"/>
    <w:rsid w:val="00934B4A"/>
    <w:rsid w:val="00934B9C"/>
    <w:rsid w:val="00934CE7"/>
    <w:rsid w:val="00934EB0"/>
    <w:rsid w:val="0093526B"/>
    <w:rsid w:val="009353A8"/>
    <w:rsid w:val="009353D7"/>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27"/>
    <w:rsid w:val="00942C30"/>
    <w:rsid w:val="00942CC9"/>
    <w:rsid w:val="00942CF1"/>
    <w:rsid w:val="00942F2E"/>
    <w:rsid w:val="0094314E"/>
    <w:rsid w:val="00943293"/>
    <w:rsid w:val="009432FF"/>
    <w:rsid w:val="0094332E"/>
    <w:rsid w:val="009433C7"/>
    <w:rsid w:val="00943498"/>
    <w:rsid w:val="009438B5"/>
    <w:rsid w:val="0094397C"/>
    <w:rsid w:val="009439F4"/>
    <w:rsid w:val="00943C6B"/>
    <w:rsid w:val="00943E2F"/>
    <w:rsid w:val="00943F94"/>
    <w:rsid w:val="00944027"/>
    <w:rsid w:val="0094424B"/>
    <w:rsid w:val="0094434F"/>
    <w:rsid w:val="009446B0"/>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F69"/>
    <w:rsid w:val="0095522D"/>
    <w:rsid w:val="00955A6F"/>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AE"/>
    <w:rsid w:val="009658D2"/>
    <w:rsid w:val="0096591B"/>
    <w:rsid w:val="009659C4"/>
    <w:rsid w:val="00965BC8"/>
    <w:rsid w:val="00965CBF"/>
    <w:rsid w:val="00965D4D"/>
    <w:rsid w:val="0096614C"/>
    <w:rsid w:val="009661FE"/>
    <w:rsid w:val="009663A4"/>
    <w:rsid w:val="0096651F"/>
    <w:rsid w:val="009665B8"/>
    <w:rsid w:val="009668CB"/>
    <w:rsid w:val="00966919"/>
    <w:rsid w:val="00966B46"/>
    <w:rsid w:val="00966B61"/>
    <w:rsid w:val="009670B1"/>
    <w:rsid w:val="00967239"/>
    <w:rsid w:val="00967472"/>
    <w:rsid w:val="00967786"/>
    <w:rsid w:val="00967C0A"/>
    <w:rsid w:val="00967C52"/>
    <w:rsid w:val="00967C5D"/>
    <w:rsid w:val="009704A8"/>
    <w:rsid w:val="00970769"/>
    <w:rsid w:val="009707EE"/>
    <w:rsid w:val="009708C2"/>
    <w:rsid w:val="00970B54"/>
    <w:rsid w:val="00970B7C"/>
    <w:rsid w:val="00971342"/>
    <w:rsid w:val="0097153F"/>
    <w:rsid w:val="0097171F"/>
    <w:rsid w:val="00971B62"/>
    <w:rsid w:val="00971D01"/>
    <w:rsid w:val="0097204B"/>
    <w:rsid w:val="00972148"/>
    <w:rsid w:val="009724C4"/>
    <w:rsid w:val="0097253D"/>
    <w:rsid w:val="00972575"/>
    <w:rsid w:val="00972747"/>
    <w:rsid w:val="0097274F"/>
    <w:rsid w:val="009728D5"/>
    <w:rsid w:val="00972929"/>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928"/>
    <w:rsid w:val="0097796D"/>
    <w:rsid w:val="00977B3A"/>
    <w:rsid w:val="00977CB4"/>
    <w:rsid w:val="00980015"/>
    <w:rsid w:val="00980040"/>
    <w:rsid w:val="0098018F"/>
    <w:rsid w:val="009801AB"/>
    <w:rsid w:val="00980303"/>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D9"/>
    <w:rsid w:val="00994B0B"/>
    <w:rsid w:val="00994D8F"/>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7C"/>
    <w:rsid w:val="009A3436"/>
    <w:rsid w:val="009A354F"/>
    <w:rsid w:val="009A364D"/>
    <w:rsid w:val="009A3691"/>
    <w:rsid w:val="009A36D2"/>
    <w:rsid w:val="009A3899"/>
    <w:rsid w:val="009A38A1"/>
    <w:rsid w:val="009A3B97"/>
    <w:rsid w:val="009A3D13"/>
    <w:rsid w:val="009A3EE4"/>
    <w:rsid w:val="009A3EF3"/>
    <w:rsid w:val="009A4144"/>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870"/>
    <w:rsid w:val="009B4D11"/>
    <w:rsid w:val="009B50A0"/>
    <w:rsid w:val="009B50F4"/>
    <w:rsid w:val="009B5147"/>
    <w:rsid w:val="009B521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6382"/>
    <w:rsid w:val="009C658A"/>
    <w:rsid w:val="009C6602"/>
    <w:rsid w:val="009C6874"/>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AC8"/>
    <w:rsid w:val="009F3B42"/>
    <w:rsid w:val="009F3B7E"/>
    <w:rsid w:val="009F3BE9"/>
    <w:rsid w:val="009F3DD7"/>
    <w:rsid w:val="009F3DE3"/>
    <w:rsid w:val="009F3E54"/>
    <w:rsid w:val="009F408E"/>
    <w:rsid w:val="009F4361"/>
    <w:rsid w:val="009F45BB"/>
    <w:rsid w:val="009F4BD7"/>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B6"/>
    <w:rsid w:val="009F65EB"/>
    <w:rsid w:val="009F6951"/>
    <w:rsid w:val="009F6D2C"/>
    <w:rsid w:val="009F6D66"/>
    <w:rsid w:val="009F6E0A"/>
    <w:rsid w:val="009F71DB"/>
    <w:rsid w:val="009F7259"/>
    <w:rsid w:val="009F7479"/>
    <w:rsid w:val="009F763A"/>
    <w:rsid w:val="009F76C8"/>
    <w:rsid w:val="009F7716"/>
    <w:rsid w:val="009F7764"/>
    <w:rsid w:val="009F7932"/>
    <w:rsid w:val="009F7C1E"/>
    <w:rsid w:val="009F7D2B"/>
    <w:rsid w:val="009F7D2E"/>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74"/>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952"/>
    <w:rsid w:val="00A059B2"/>
    <w:rsid w:val="00A05BCA"/>
    <w:rsid w:val="00A05C36"/>
    <w:rsid w:val="00A05D0F"/>
    <w:rsid w:val="00A05EE6"/>
    <w:rsid w:val="00A060BB"/>
    <w:rsid w:val="00A063A4"/>
    <w:rsid w:val="00A065D3"/>
    <w:rsid w:val="00A06618"/>
    <w:rsid w:val="00A067CB"/>
    <w:rsid w:val="00A068BB"/>
    <w:rsid w:val="00A06C01"/>
    <w:rsid w:val="00A06FE5"/>
    <w:rsid w:val="00A0709F"/>
    <w:rsid w:val="00A07110"/>
    <w:rsid w:val="00A0715E"/>
    <w:rsid w:val="00A07225"/>
    <w:rsid w:val="00A072C5"/>
    <w:rsid w:val="00A072C8"/>
    <w:rsid w:val="00A07533"/>
    <w:rsid w:val="00A07639"/>
    <w:rsid w:val="00A07D04"/>
    <w:rsid w:val="00A07ECF"/>
    <w:rsid w:val="00A07ED9"/>
    <w:rsid w:val="00A07FC2"/>
    <w:rsid w:val="00A1006D"/>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3CF"/>
    <w:rsid w:val="00A17710"/>
    <w:rsid w:val="00A177DB"/>
    <w:rsid w:val="00A17874"/>
    <w:rsid w:val="00A179E0"/>
    <w:rsid w:val="00A17A02"/>
    <w:rsid w:val="00A17E2E"/>
    <w:rsid w:val="00A17E5E"/>
    <w:rsid w:val="00A17EAF"/>
    <w:rsid w:val="00A202F4"/>
    <w:rsid w:val="00A203BC"/>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3097"/>
    <w:rsid w:val="00A23342"/>
    <w:rsid w:val="00A233C0"/>
    <w:rsid w:val="00A23460"/>
    <w:rsid w:val="00A234F3"/>
    <w:rsid w:val="00A235A5"/>
    <w:rsid w:val="00A23602"/>
    <w:rsid w:val="00A2379C"/>
    <w:rsid w:val="00A239C8"/>
    <w:rsid w:val="00A239DC"/>
    <w:rsid w:val="00A23A47"/>
    <w:rsid w:val="00A23AFA"/>
    <w:rsid w:val="00A23D96"/>
    <w:rsid w:val="00A23FC3"/>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505"/>
    <w:rsid w:val="00A275C4"/>
    <w:rsid w:val="00A276CC"/>
    <w:rsid w:val="00A2773A"/>
    <w:rsid w:val="00A27775"/>
    <w:rsid w:val="00A2779B"/>
    <w:rsid w:val="00A27844"/>
    <w:rsid w:val="00A27EBA"/>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B68"/>
    <w:rsid w:val="00A33B95"/>
    <w:rsid w:val="00A33D7C"/>
    <w:rsid w:val="00A33FE4"/>
    <w:rsid w:val="00A3443F"/>
    <w:rsid w:val="00A3487D"/>
    <w:rsid w:val="00A349EC"/>
    <w:rsid w:val="00A34B15"/>
    <w:rsid w:val="00A34BCC"/>
    <w:rsid w:val="00A34DD1"/>
    <w:rsid w:val="00A34F03"/>
    <w:rsid w:val="00A34FB5"/>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814"/>
    <w:rsid w:val="00A37953"/>
    <w:rsid w:val="00A37ACE"/>
    <w:rsid w:val="00A37BFB"/>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732"/>
    <w:rsid w:val="00A4385B"/>
    <w:rsid w:val="00A43BE9"/>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C90"/>
    <w:rsid w:val="00A51E39"/>
    <w:rsid w:val="00A51E72"/>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A4"/>
    <w:rsid w:val="00A5460B"/>
    <w:rsid w:val="00A546AC"/>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BCA"/>
    <w:rsid w:val="00A61E66"/>
    <w:rsid w:val="00A61EA8"/>
    <w:rsid w:val="00A620B0"/>
    <w:rsid w:val="00A625D9"/>
    <w:rsid w:val="00A62A14"/>
    <w:rsid w:val="00A62A51"/>
    <w:rsid w:val="00A62CDE"/>
    <w:rsid w:val="00A63034"/>
    <w:rsid w:val="00A6314A"/>
    <w:rsid w:val="00A63198"/>
    <w:rsid w:val="00A6328E"/>
    <w:rsid w:val="00A632D4"/>
    <w:rsid w:val="00A6363C"/>
    <w:rsid w:val="00A636B6"/>
    <w:rsid w:val="00A63C46"/>
    <w:rsid w:val="00A63F2A"/>
    <w:rsid w:val="00A64098"/>
    <w:rsid w:val="00A640EE"/>
    <w:rsid w:val="00A64434"/>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BE"/>
    <w:rsid w:val="00A67F17"/>
    <w:rsid w:val="00A67F2C"/>
    <w:rsid w:val="00A703BD"/>
    <w:rsid w:val="00A70431"/>
    <w:rsid w:val="00A70554"/>
    <w:rsid w:val="00A70699"/>
    <w:rsid w:val="00A70A2B"/>
    <w:rsid w:val="00A70A9C"/>
    <w:rsid w:val="00A70C37"/>
    <w:rsid w:val="00A70DA6"/>
    <w:rsid w:val="00A70E5F"/>
    <w:rsid w:val="00A71340"/>
    <w:rsid w:val="00A71378"/>
    <w:rsid w:val="00A71454"/>
    <w:rsid w:val="00A715C3"/>
    <w:rsid w:val="00A71727"/>
    <w:rsid w:val="00A7178D"/>
    <w:rsid w:val="00A71834"/>
    <w:rsid w:val="00A71948"/>
    <w:rsid w:val="00A71988"/>
    <w:rsid w:val="00A71B95"/>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B9C"/>
    <w:rsid w:val="00A73D3B"/>
    <w:rsid w:val="00A73FA6"/>
    <w:rsid w:val="00A7434D"/>
    <w:rsid w:val="00A74541"/>
    <w:rsid w:val="00A74975"/>
    <w:rsid w:val="00A74A49"/>
    <w:rsid w:val="00A74A5B"/>
    <w:rsid w:val="00A74AC6"/>
    <w:rsid w:val="00A74BD0"/>
    <w:rsid w:val="00A7545A"/>
    <w:rsid w:val="00A757BA"/>
    <w:rsid w:val="00A75B1D"/>
    <w:rsid w:val="00A75DB2"/>
    <w:rsid w:val="00A75F3F"/>
    <w:rsid w:val="00A760DC"/>
    <w:rsid w:val="00A76236"/>
    <w:rsid w:val="00A7635C"/>
    <w:rsid w:val="00A7663F"/>
    <w:rsid w:val="00A77095"/>
    <w:rsid w:val="00A770FE"/>
    <w:rsid w:val="00A7734E"/>
    <w:rsid w:val="00A773EE"/>
    <w:rsid w:val="00A7745A"/>
    <w:rsid w:val="00A7757F"/>
    <w:rsid w:val="00A77600"/>
    <w:rsid w:val="00A77670"/>
    <w:rsid w:val="00A776E6"/>
    <w:rsid w:val="00A778FD"/>
    <w:rsid w:val="00A7791F"/>
    <w:rsid w:val="00A77A79"/>
    <w:rsid w:val="00A77B86"/>
    <w:rsid w:val="00A77BDE"/>
    <w:rsid w:val="00A77F7D"/>
    <w:rsid w:val="00A80475"/>
    <w:rsid w:val="00A805F1"/>
    <w:rsid w:val="00A80756"/>
    <w:rsid w:val="00A80A5F"/>
    <w:rsid w:val="00A80B00"/>
    <w:rsid w:val="00A80BF8"/>
    <w:rsid w:val="00A80CA9"/>
    <w:rsid w:val="00A80D29"/>
    <w:rsid w:val="00A80D34"/>
    <w:rsid w:val="00A80DFE"/>
    <w:rsid w:val="00A81062"/>
    <w:rsid w:val="00A810AA"/>
    <w:rsid w:val="00A8126C"/>
    <w:rsid w:val="00A81705"/>
    <w:rsid w:val="00A81DE2"/>
    <w:rsid w:val="00A820E9"/>
    <w:rsid w:val="00A82132"/>
    <w:rsid w:val="00A8217C"/>
    <w:rsid w:val="00A822B1"/>
    <w:rsid w:val="00A823CD"/>
    <w:rsid w:val="00A8245B"/>
    <w:rsid w:val="00A8273E"/>
    <w:rsid w:val="00A8277D"/>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9C"/>
    <w:rsid w:val="00A875DC"/>
    <w:rsid w:val="00A87681"/>
    <w:rsid w:val="00A8773D"/>
    <w:rsid w:val="00A87EBD"/>
    <w:rsid w:val="00A87F2A"/>
    <w:rsid w:val="00A87F72"/>
    <w:rsid w:val="00A87F7C"/>
    <w:rsid w:val="00A87F98"/>
    <w:rsid w:val="00A9012F"/>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DE"/>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571"/>
    <w:rsid w:val="00A955E8"/>
    <w:rsid w:val="00A956D1"/>
    <w:rsid w:val="00A95A66"/>
    <w:rsid w:val="00A95BD3"/>
    <w:rsid w:val="00A95DD1"/>
    <w:rsid w:val="00A95EFA"/>
    <w:rsid w:val="00A95F6B"/>
    <w:rsid w:val="00A95F8D"/>
    <w:rsid w:val="00A95FCC"/>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84A"/>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FB2"/>
    <w:rsid w:val="00AD016C"/>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D6"/>
    <w:rsid w:val="00AD28F5"/>
    <w:rsid w:val="00AD2BFA"/>
    <w:rsid w:val="00AD2E47"/>
    <w:rsid w:val="00AD3163"/>
    <w:rsid w:val="00AD3229"/>
    <w:rsid w:val="00AD3552"/>
    <w:rsid w:val="00AD36F5"/>
    <w:rsid w:val="00AD3718"/>
    <w:rsid w:val="00AD3900"/>
    <w:rsid w:val="00AD39BA"/>
    <w:rsid w:val="00AD39E9"/>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E1"/>
    <w:rsid w:val="00AD72A2"/>
    <w:rsid w:val="00AD7320"/>
    <w:rsid w:val="00AD7381"/>
    <w:rsid w:val="00AD73AF"/>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A42"/>
    <w:rsid w:val="00AE0AC9"/>
    <w:rsid w:val="00AE0B54"/>
    <w:rsid w:val="00AE0BBB"/>
    <w:rsid w:val="00AE0E98"/>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32"/>
    <w:rsid w:val="00AE478D"/>
    <w:rsid w:val="00AE495F"/>
    <w:rsid w:val="00AE4B69"/>
    <w:rsid w:val="00AE4C25"/>
    <w:rsid w:val="00AE4C42"/>
    <w:rsid w:val="00AE548D"/>
    <w:rsid w:val="00AE5591"/>
    <w:rsid w:val="00AE56D6"/>
    <w:rsid w:val="00AE5714"/>
    <w:rsid w:val="00AE58A2"/>
    <w:rsid w:val="00AE59A3"/>
    <w:rsid w:val="00AE5AC7"/>
    <w:rsid w:val="00AE5D2C"/>
    <w:rsid w:val="00AE5DA6"/>
    <w:rsid w:val="00AE5F00"/>
    <w:rsid w:val="00AE60B4"/>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AA3"/>
    <w:rsid w:val="00AF1D1D"/>
    <w:rsid w:val="00AF1E06"/>
    <w:rsid w:val="00AF2088"/>
    <w:rsid w:val="00AF20A7"/>
    <w:rsid w:val="00AF220B"/>
    <w:rsid w:val="00AF22AA"/>
    <w:rsid w:val="00AF295F"/>
    <w:rsid w:val="00AF2A0C"/>
    <w:rsid w:val="00AF2A22"/>
    <w:rsid w:val="00AF2AED"/>
    <w:rsid w:val="00AF2AEE"/>
    <w:rsid w:val="00AF2B2E"/>
    <w:rsid w:val="00AF2C54"/>
    <w:rsid w:val="00AF2CF6"/>
    <w:rsid w:val="00AF2ED3"/>
    <w:rsid w:val="00AF315B"/>
    <w:rsid w:val="00AF373C"/>
    <w:rsid w:val="00AF38D6"/>
    <w:rsid w:val="00AF39F8"/>
    <w:rsid w:val="00AF3D28"/>
    <w:rsid w:val="00AF3E53"/>
    <w:rsid w:val="00AF3F47"/>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A2"/>
    <w:rsid w:val="00B0693D"/>
    <w:rsid w:val="00B06A67"/>
    <w:rsid w:val="00B0718C"/>
    <w:rsid w:val="00B0770D"/>
    <w:rsid w:val="00B078CD"/>
    <w:rsid w:val="00B07C57"/>
    <w:rsid w:val="00B07C8E"/>
    <w:rsid w:val="00B07DA7"/>
    <w:rsid w:val="00B100AC"/>
    <w:rsid w:val="00B101E7"/>
    <w:rsid w:val="00B10688"/>
    <w:rsid w:val="00B107E9"/>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6B3"/>
    <w:rsid w:val="00B216C5"/>
    <w:rsid w:val="00B2184A"/>
    <w:rsid w:val="00B21CD9"/>
    <w:rsid w:val="00B21D0A"/>
    <w:rsid w:val="00B21E5B"/>
    <w:rsid w:val="00B21E72"/>
    <w:rsid w:val="00B21EF2"/>
    <w:rsid w:val="00B2215F"/>
    <w:rsid w:val="00B225F5"/>
    <w:rsid w:val="00B226DF"/>
    <w:rsid w:val="00B2270B"/>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A5F"/>
    <w:rsid w:val="00B35D55"/>
    <w:rsid w:val="00B35E07"/>
    <w:rsid w:val="00B35EAB"/>
    <w:rsid w:val="00B35F50"/>
    <w:rsid w:val="00B36061"/>
    <w:rsid w:val="00B363E8"/>
    <w:rsid w:val="00B3660E"/>
    <w:rsid w:val="00B366F0"/>
    <w:rsid w:val="00B36AE2"/>
    <w:rsid w:val="00B36B9A"/>
    <w:rsid w:val="00B36CF5"/>
    <w:rsid w:val="00B36DA8"/>
    <w:rsid w:val="00B36E16"/>
    <w:rsid w:val="00B37220"/>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CC"/>
    <w:rsid w:val="00B42769"/>
    <w:rsid w:val="00B42C8C"/>
    <w:rsid w:val="00B42C9E"/>
    <w:rsid w:val="00B42D53"/>
    <w:rsid w:val="00B42E89"/>
    <w:rsid w:val="00B42EB0"/>
    <w:rsid w:val="00B42F1B"/>
    <w:rsid w:val="00B42F37"/>
    <w:rsid w:val="00B42F3E"/>
    <w:rsid w:val="00B42FFF"/>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6FF"/>
    <w:rsid w:val="00B4771C"/>
    <w:rsid w:val="00B477B5"/>
    <w:rsid w:val="00B4794D"/>
    <w:rsid w:val="00B479A9"/>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3079"/>
    <w:rsid w:val="00B530B8"/>
    <w:rsid w:val="00B53222"/>
    <w:rsid w:val="00B53448"/>
    <w:rsid w:val="00B536BC"/>
    <w:rsid w:val="00B53ABE"/>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171"/>
    <w:rsid w:val="00B561D4"/>
    <w:rsid w:val="00B5641F"/>
    <w:rsid w:val="00B56529"/>
    <w:rsid w:val="00B56983"/>
    <w:rsid w:val="00B5699A"/>
    <w:rsid w:val="00B56A98"/>
    <w:rsid w:val="00B56B6C"/>
    <w:rsid w:val="00B56B86"/>
    <w:rsid w:val="00B571D7"/>
    <w:rsid w:val="00B57542"/>
    <w:rsid w:val="00B57726"/>
    <w:rsid w:val="00B57784"/>
    <w:rsid w:val="00B5788C"/>
    <w:rsid w:val="00B578E0"/>
    <w:rsid w:val="00B57A29"/>
    <w:rsid w:val="00B57D7B"/>
    <w:rsid w:val="00B57F66"/>
    <w:rsid w:val="00B6030B"/>
    <w:rsid w:val="00B6047C"/>
    <w:rsid w:val="00B604B3"/>
    <w:rsid w:val="00B606B5"/>
    <w:rsid w:val="00B606EB"/>
    <w:rsid w:val="00B60990"/>
    <w:rsid w:val="00B60B54"/>
    <w:rsid w:val="00B60C13"/>
    <w:rsid w:val="00B60FC6"/>
    <w:rsid w:val="00B60FD7"/>
    <w:rsid w:val="00B61156"/>
    <w:rsid w:val="00B6138B"/>
    <w:rsid w:val="00B6141F"/>
    <w:rsid w:val="00B614B1"/>
    <w:rsid w:val="00B61A34"/>
    <w:rsid w:val="00B61BA1"/>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72D"/>
    <w:rsid w:val="00B70746"/>
    <w:rsid w:val="00B70748"/>
    <w:rsid w:val="00B70824"/>
    <w:rsid w:val="00B708B5"/>
    <w:rsid w:val="00B70960"/>
    <w:rsid w:val="00B709FE"/>
    <w:rsid w:val="00B70A9D"/>
    <w:rsid w:val="00B70B8C"/>
    <w:rsid w:val="00B70BB1"/>
    <w:rsid w:val="00B70CD2"/>
    <w:rsid w:val="00B70EA7"/>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5DB"/>
    <w:rsid w:val="00B736CE"/>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611C"/>
    <w:rsid w:val="00B765C5"/>
    <w:rsid w:val="00B7660A"/>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52C9"/>
    <w:rsid w:val="00B858EB"/>
    <w:rsid w:val="00B85915"/>
    <w:rsid w:val="00B85F3E"/>
    <w:rsid w:val="00B85FA4"/>
    <w:rsid w:val="00B8600E"/>
    <w:rsid w:val="00B862C3"/>
    <w:rsid w:val="00B8635B"/>
    <w:rsid w:val="00B86375"/>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97A"/>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A36"/>
    <w:rsid w:val="00B96C94"/>
    <w:rsid w:val="00B96F35"/>
    <w:rsid w:val="00B96F6D"/>
    <w:rsid w:val="00B96F8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7A0"/>
    <w:rsid w:val="00BA481A"/>
    <w:rsid w:val="00BA4A05"/>
    <w:rsid w:val="00BA4B87"/>
    <w:rsid w:val="00BA4BBE"/>
    <w:rsid w:val="00BA4CA3"/>
    <w:rsid w:val="00BA4EF9"/>
    <w:rsid w:val="00BA52D2"/>
    <w:rsid w:val="00BA52F2"/>
    <w:rsid w:val="00BA53AD"/>
    <w:rsid w:val="00BA5AC8"/>
    <w:rsid w:val="00BA5F19"/>
    <w:rsid w:val="00BA5FAA"/>
    <w:rsid w:val="00BA6098"/>
    <w:rsid w:val="00BA6491"/>
    <w:rsid w:val="00BA65FD"/>
    <w:rsid w:val="00BA6675"/>
    <w:rsid w:val="00BA6721"/>
    <w:rsid w:val="00BA6A90"/>
    <w:rsid w:val="00BA6B75"/>
    <w:rsid w:val="00BA6CC5"/>
    <w:rsid w:val="00BA6DBB"/>
    <w:rsid w:val="00BA6FEE"/>
    <w:rsid w:val="00BA71BD"/>
    <w:rsid w:val="00BA7486"/>
    <w:rsid w:val="00BA74D9"/>
    <w:rsid w:val="00BA7AA2"/>
    <w:rsid w:val="00BA7D36"/>
    <w:rsid w:val="00BB030D"/>
    <w:rsid w:val="00BB043D"/>
    <w:rsid w:val="00BB08C5"/>
    <w:rsid w:val="00BB0BAF"/>
    <w:rsid w:val="00BB0D9A"/>
    <w:rsid w:val="00BB0F42"/>
    <w:rsid w:val="00BB170F"/>
    <w:rsid w:val="00BB1871"/>
    <w:rsid w:val="00BB1B2C"/>
    <w:rsid w:val="00BB1BA5"/>
    <w:rsid w:val="00BB1C64"/>
    <w:rsid w:val="00BB1CED"/>
    <w:rsid w:val="00BB1D43"/>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944"/>
    <w:rsid w:val="00BB4AE6"/>
    <w:rsid w:val="00BB4CE8"/>
    <w:rsid w:val="00BB4E88"/>
    <w:rsid w:val="00BB508C"/>
    <w:rsid w:val="00BB51FA"/>
    <w:rsid w:val="00BB55DF"/>
    <w:rsid w:val="00BB56CB"/>
    <w:rsid w:val="00BB5965"/>
    <w:rsid w:val="00BB5CC3"/>
    <w:rsid w:val="00BB5CE5"/>
    <w:rsid w:val="00BB5E94"/>
    <w:rsid w:val="00BB5F21"/>
    <w:rsid w:val="00BB6347"/>
    <w:rsid w:val="00BB69FE"/>
    <w:rsid w:val="00BB6AFE"/>
    <w:rsid w:val="00BB6D40"/>
    <w:rsid w:val="00BB71E5"/>
    <w:rsid w:val="00BB7227"/>
    <w:rsid w:val="00BB72BC"/>
    <w:rsid w:val="00BB7491"/>
    <w:rsid w:val="00BB7779"/>
    <w:rsid w:val="00BB786C"/>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855"/>
    <w:rsid w:val="00BC5924"/>
    <w:rsid w:val="00BC5B3F"/>
    <w:rsid w:val="00BC5DD9"/>
    <w:rsid w:val="00BC62E4"/>
    <w:rsid w:val="00BC63A2"/>
    <w:rsid w:val="00BC6692"/>
    <w:rsid w:val="00BC66B1"/>
    <w:rsid w:val="00BC6AB0"/>
    <w:rsid w:val="00BC6C51"/>
    <w:rsid w:val="00BC6D10"/>
    <w:rsid w:val="00BC789E"/>
    <w:rsid w:val="00BC78DD"/>
    <w:rsid w:val="00BC78E0"/>
    <w:rsid w:val="00BC7D25"/>
    <w:rsid w:val="00BC7EBC"/>
    <w:rsid w:val="00BC7F11"/>
    <w:rsid w:val="00BD00AF"/>
    <w:rsid w:val="00BD02B3"/>
    <w:rsid w:val="00BD0587"/>
    <w:rsid w:val="00BD06D4"/>
    <w:rsid w:val="00BD08DB"/>
    <w:rsid w:val="00BD0B22"/>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5024"/>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D0"/>
    <w:rsid w:val="00BE4086"/>
    <w:rsid w:val="00BE412C"/>
    <w:rsid w:val="00BE439B"/>
    <w:rsid w:val="00BE45EB"/>
    <w:rsid w:val="00BE45F2"/>
    <w:rsid w:val="00BE4703"/>
    <w:rsid w:val="00BE4710"/>
    <w:rsid w:val="00BE4763"/>
    <w:rsid w:val="00BE488B"/>
    <w:rsid w:val="00BE48AE"/>
    <w:rsid w:val="00BE48F5"/>
    <w:rsid w:val="00BE4973"/>
    <w:rsid w:val="00BE4B70"/>
    <w:rsid w:val="00BE4F38"/>
    <w:rsid w:val="00BE61DF"/>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F00B6"/>
    <w:rsid w:val="00BF02B7"/>
    <w:rsid w:val="00BF081B"/>
    <w:rsid w:val="00BF087B"/>
    <w:rsid w:val="00BF09EC"/>
    <w:rsid w:val="00BF0BBA"/>
    <w:rsid w:val="00BF0DAC"/>
    <w:rsid w:val="00BF1164"/>
    <w:rsid w:val="00BF1193"/>
    <w:rsid w:val="00BF11E5"/>
    <w:rsid w:val="00BF1245"/>
    <w:rsid w:val="00BF12F4"/>
    <w:rsid w:val="00BF1300"/>
    <w:rsid w:val="00BF13B1"/>
    <w:rsid w:val="00BF1647"/>
    <w:rsid w:val="00BF1764"/>
    <w:rsid w:val="00BF1CDA"/>
    <w:rsid w:val="00BF2003"/>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93"/>
    <w:rsid w:val="00C04D1D"/>
    <w:rsid w:val="00C04D96"/>
    <w:rsid w:val="00C04F75"/>
    <w:rsid w:val="00C05091"/>
    <w:rsid w:val="00C050EB"/>
    <w:rsid w:val="00C053C9"/>
    <w:rsid w:val="00C053F9"/>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BEA"/>
    <w:rsid w:val="00C06C9C"/>
    <w:rsid w:val="00C06DAC"/>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D3"/>
    <w:rsid w:val="00C230DF"/>
    <w:rsid w:val="00C231B5"/>
    <w:rsid w:val="00C23270"/>
    <w:rsid w:val="00C239E1"/>
    <w:rsid w:val="00C23A7E"/>
    <w:rsid w:val="00C23AE6"/>
    <w:rsid w:val="00C23E06"/>
    <w:rsid w:val="00C241E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47EE2"/>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E22"/>
    <w:rsid w:val="00C52E4E"/>
    <w:rsid w:val="00C53117"/>
    <w:rsid w:val="00C5318B"/>
    <w:rsid w:val="00C53AF9"/>
    <w:rsid w:val="00C53D40"/>
    <w:rsid w:val="00C53D42"/>
    <w:rsid w:val="00C53E4E"/>
    <w:rsid w:val="00C540CA"/>
    <w:rsid w:val="00C540F5"/>
    <w:rsid w:val="00C5416D"/>
    <w:rsid w:val="00C541BE"/>
    <w:rsid w:val="00C54263"/>
    <w:rsid w:val="00C543F4"/>
    <w:rsid w:val="00C54519"/>
    <w:rsid w:val="00C5458A"/>
    <w:rsid w:val="00C5465B"/>
    <w:rsid w:val="00C5495B"/>
    <w:rsid w:val="00C54F45"/>
    <w:rsid w:val="00C55302"/>
    <w:rsid w:val="00C55775"/>
    <w:rsid w:val="00C55810"/>
    <w:rsid w:val="00C55933"/>
    <w:rsid w:val="00C55A7F"/>
    <w:rsid w:val="00C55E19"/>
    <w:rsid w:val="00C55FA2"/>
    <w:rsid w:val="00C5625B"/>
    <w:rsid w:val="00C56434"/>
    <w:rsid w:val="00C568D0"/>
    <w:rsid w:val="00C56E05"/>
    <w:rsid w:val="00C56E91"/>
    <w:rsid w:val="00C57035"/>
    <w:rsid w:val="00C570E6"/>
    <w:rsid w:val="00C574EF"/>
    <w:rsid w:val="00C57915"/>
    <w:rsid w:val="00C60131"/>
    <w:rsid w:val="00C602B5"/>
    <w:rsid w:val="00C60454"/>
    <w:rsid w:val="00C604D8"/>
    <w:rsid w:val="00C606D7"/>
    <w:rsid w:val="00C60B27"/>
    <w:rsid w:val="00C61036"/>
    <w:rsid w:val="00C6105E"/>
    <w:rsid w:val="00C612AC"/>
    <w:rsid w:val="00C612AF"/>
    <w:rsid w:val="00C615E1"/>
    <w:rsid w:val="00C61673"/>
    <w:rsid w:val="00C61729"/>
    <w:rsid w:val="00C6180E"/>
    <w:rsid w:val="00C61817"/>
    <w:rsid w:val="00C619B7"/>
    <w:rsid w:val="00C61CBD"/>
    <w:rsid w:val="00C61D0D"/>
    <w:rsid w:val="00C61D45"/>
    <w:rsid w:val="00C61DC6"/>
    <w:rsid w:val="00C61E5F"/>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6F42"/>
    <w:rsid w:val="00C67331"/>
    <w:rsid w:val="00C675D6"/>
    <w:rsid w:val="00C67603"/>
    <w:rsid w:val="00C676B4"/>
    <w:rsid w:val="00C67749"/>
    <w:rsid w:val="00C678FC"/>
    <w:rsid w:val="00C67E4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705"/>
    <w:rsid w:val="00C71834"/>
    <w:rsid w:val="00C7188F"/>
    <w:rsid w:val="00C71A1D"/>
    <w:rsid w:val="00C71A36"/>
    <w:rsid w:val="00C71A48"/>
    <w:rsid w:val="00C71B12"/>
    <w:rsid w:val="00C72319"/>
    <w:rsid w:val="00C725A1"/>
    <w:rsid w:val="00C7261A"/>
    <w:rsid w:val="00C72812"/>
    <w:rsid w:val="00C72902"/>
    <w:rsid w:val="00C72A09"/>
    <w:rsid w:val="00C72A55"/>
    <w:rsid w:val="00C72B51"/>
    <w:rsid w:val="00C72D30"/>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3A5"/>
    <w:rsid w:val="00C833AF"/>
    <w:rsid w:val="00C83643"/>
    <w:rsid w:val="00C836CB"/>
    <w:rsid w:val="00C83747"/>
    <w:rsid w:val="00C8374B"/>
    <w:rsid w:val="00C83916"/>
    <w:rsid w:val="00C83A19"/>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3A"/>
    <w:rsid w:val="00C8645F"/>
    <w:rsid w:val="00C8658F"/>
    <w:rsid w:val="00C866A1"/>
    <w:rsid w:val="00C8675C"/>
    <w:rsid w:val="00C86790"/>
    <w:rsid w:val="00C86811"/>
    <w:rsid w:val="00C86B18"/>
    <w:rsid w:val="00C86C6C"/>
    <w:rsid w:val="00C872FD"/>
    <w:rsid w:val="00C87734"/>
    <w:rsid w:val="00C8776C"/>
    <w:rsid w:val="00C8786B"/>
    <w:rsid w:val="00C87AA7"/>
    <w:rsid w:val="00C87C64"/>
    <w:rsid w:val="00C87DE4"/>
    <w:rsid w:val="00C906AA"/>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59"/>
    <w:rsid w:val="00C921C0"/>
    <w:rsid w:val="00C9240E"/>
    <w:rsid w:val="00C924C4"/>
    <w:rsid w:val="00C9267B"/>
    <w:rsid w:val="00C92763"/>
    <w:rsid w:val="00C927E9"/>
    <w:rsid w:val="00C92D70"/>
    <w:rsid w:val="00C92F08"/>
    <w:rsid w:val="00C92FFC"/>
    <w:rsid w:val="00C9304D"/>
    <w:rsid w:val="00C93066"/>
    <w:rsid w:val="00C93282"/>
    <w:rsid w:val="00C932A1"/>
    <w:rsid w:val="00C932BA"/>
    <w:rsid w:val="00C9334A"/>
    <w:rsid w:val="00C9342C"/>
    <w:rsid w:val="00C93A8F"/>
    <w:rsid w:val="00C93BC9"/>
    <w:rsid w:val="00C93FAF"/>
    <w:rsid w:val="00C93FF8"/>
    <w:rsid w:val="00C9432D"/>
    <w:rsid w:val="00C9438C"/>
    <w:rsid w:val="00C94477"/>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12F2"/>
    <w:rsid w:val="00CA14CF"/>
    <w:rsid w:val="00CA176C"/>
    <w:rsid w:val="00CA1A03"/>
    <w:rsid w:val="00CA1A6A"/>
    <w:rsid w:val="00CA1BAB"/>
    <w:rsid w:val="00CA1EA6"/>
    <w:rsid w:val="00CA1EF7"/>
    <w:rsid w:val="00CA2028"/>
    <w:rsid w:val="00CA227C"/>
    <w:rsid w:val="00CA2384"/>
    <w:rsid w:val="00CA2814"/>
    <w:rsid w:val="00CA2896"/>
    <w:rsid w:val="00CA297B"/>
    <w:rsid w:val="00CA2C74"/>
    <w:rsid w:val="00CA2DB9"/>
    <w:rsid w:val="00CA2EE1"/>
    <w:rsid w:val="00CA322A"/>
    <w:rsid w:val="00CA340C"/>
    <w:rsid w:val="00CA3413"/>
    <w:rsid w:val="00CA3486"/>
    <w:rsid w:val="00CA369A"/>
    <w:rsid w:val="00CA36BC"/>
    <w:rsid w:val="00CA38B3"/>
    <w:rsid w:val="00CA399B"/>
    <w:rsid w:val="00CA39ED"/>
    <w:rsid w:val="00CA3C5F"/>
    <w:rsid w:val="00CA4346"/>
    <w:rsid w:val="00CA47AD"/>
    <w:rsid w:val="00CA4868"/>
    <w:rsid w:val="00CA4970"/>
    <w:rsid w:val="00CA4B54"/>
    <w:rsid w:val="00CA50ED"/>
    <w:rsid w:val="00CA5786"/>
    <w:rsid w:val="00CA58DB"/>
    <w:rsid w:val="00CA59C5"/>
    <w:rsid w:val="00CA5C5C"/>
    <w:rsid w:val="00CA5C74"/>
    <w:rsid w:val="00CA5CF6"/>
    <w:rsid w:val="00CA5FC3"/>
    <w:rsid w:val="00CA6220"/>
    <w:rsid w:val="00CA624C"/>
    <w:rsid w:val="00CA6466"/>
    <w:rsid w:val="00CA6703"/>
    <w:rsid w:val="00CA67CF"/>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F31"/>
    <w:rsid w:val="00CB6225"/>
    <w:rsid w:val="00CB62E0"/>
    <w:rsid w:val="00CB63B4"/>
    <w:rsid w:val="00CB6510"/>
    <w:rsid w:val="00CB68C7"/>
    <w:rsid w:val="00CB68E4"/>
    <w:rsid w:val="00CB6B74"/>
    <w:rsid w:val="00CB6EAE"/>
    <w:rsid w:val="00CB6FAE"/>
    <w:rsid w:val="00CB6FB8"/>
    <w:rsid w:val="00CB700C"/>
    <w:rsid w:val="00CB71A8"/>
    <w:rsid w:val="00CB71CF"/>
    <w:rsid w:val="00CB7586"/>
    <w:rsid w:val="00CB762E"/>
    <w:rsid w:val="00CB7BE1"/>
    <w:rsid w:val="00CB7CA7"/>
    <w:rsid w:val="00CB7DFB"/>
    <w:rsid w:val="00CB7EB3"/>
    <w:rsid w:val="00CB7EBB"/>
    <w:rsid w:val="00CC05E2"/>
    <w:rsid w:val="00CC072B"/>
    <w:rsid w:val="00CC0C70"/>
    <w:rsid w:val="00CC0F3E"/>
    <w:rsid w:val="00CC101E"/>
    <w:rsid w:val="00CC1305"/>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6B6"/>
    <w:rsid w:val="00CC375B"/>
    <w:rsid w:val="00CC37B7"/>
    <w:rsid w:val="00CC37F4"/>
    <w:rsid w:val="00CC3891"/>
    <w:rsid w:val="00CC3B65"/>
    <w:rsid w:val="00CC3DEF"/>
    <w:rsid w:val="00CC3E5A"/>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74"/>
    <w:rsid w:val="00CC63F1"/>
    <w:rsid w:val="00CC644F"/>
    <w:rsid w:val="00CC6630"/>
    <w:rsid w:val="00CC6779"/>
    <w:rsid w:val="00CC677C"/>
    <w:rsid w:val="00CC67CF"/>
    <w:rsid w:val="00CC6806"/>
    <w:rsid w:val="00CC6849"/>
    <w:rsid w:val="00CC6857"/>
    <w:rsid w:val="00CC68E8"/>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731"/>
    <w:rsid w:val="00CD2737"/>
    <w:rsid w:val="00CD2AD8"/>
    <w:rsid w:val="00CD2B3B"/>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E65"/>
    <w:rsid w:val="00CE4FED"/>
    <w:rsid w:val="00CE5364"/>
    <w:rsid w:val="00CE5625"/>
    <w:rsid w:val="00CE5891"/>
    <w:rsid w:val="00CE5A5C"/>
    <w:rsid w:val="00CE5CFE"/>
    <w:rsid w:val="00CE6211"/>
    <w:rsid w:val="00CE62CB"/>
    <w:rsid w:val="00CE6312"/>
    <w:rsid w:val="00CE634F"/>
    <w:rsid w:val="00CE64FE"/>
    <w:rsid w:val="00CE673E"/>
    <w:rsid w:val="00CE683F"/>
    <w:rsid w:val="00CE69A8"/>
    <w:rsid w:val="00CE6A9D"/>
    <w:rsid w:val="00CE6B55"/>
    <w:rsid w:val="00CE6DE7"/>
    <w:rsid w:val="00CE6EFE"/>
    <w:rsid w:val="00CE7031"/>
    <w:rsid w:val="00CE710C"/>
    <w:rsid w:val="00CE7423"/>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760"/>
    <w:rsid w:val="00CF4777"/>
    <w:rsid w:val="00CF47A0"/>
    <w:rsid w:val="00CF49CE"/>
    <w:rsid w:val="00CF4C74"/>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AA1"/>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A1"/>
    <w:rsid w:val="00D054A8"/>
    <w:rsid w:val="00D05638"/>
    <w:rsid w:val="00D059C9"/>
    <w:rsid w:val="00D05ACC"/>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3071"/>
    <w:rsid w:val="00D1317C"/>
    <w:rsid w:val="00D131C3"/>
    <w:rsid w:val="00D13291"/>
    <w:rsid w:val="00D132FA"/>
    <w:rsid w:val="00D13A8C"/>
    <w:rsid w:val="00D13BD1"/>
    <w:rsid w:val="00D13BF2"/>
    <w:rsid w:val="00D148A6"/>
    <w:rsid w:val="00D148A9"/>
    <w:rsid w:val="00D14B34"/>
    <w:rsid w:val="00D14D77"/>
    <w:rsid w:val="00D14E69"/>
    <w:rsid w:val="00D1503F"/>
    <w:rsid w:val="00D150D7"/>
    <w:rsid w:val="00D15182"/>
    <w:rsid w:val="00D151F4"/>
    <w:rsid w:val="00D153F2"/>
    <w:rsid w:val="00D15485"/>
    <w:rsid w:val="00D155DB"/>
    <w:rsid w:val="00D158A1"/>
    <w:rsid w:val="00D15A29"/>
    <w:rsid w:val="00D15AEC"/>
    <w:rsid w:val="00D15C1D"/>
    <w:rsid w:val="00D15CCB"/>
    <w:rsid w:val="00D15D11"/>
    <w:rsid w:val="00D15F0A"/>
    <w:rsid w:val="00D16097"/>
    <w:rsid w:val="00D161B7"/>
    <w:rsid w:val="00D161C6"/>
    <w:rsid w:val="00D1628D"/>
    <w:rsid w:val="00D16379"/>
    <w:rsid w:val="00D163AA"/>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D8D"/>
    <w:rsid w:val="00D21162"/>
    <w:rsid w:val="00D212B5"/>
    <w:rsid w:val="00D212D3"/>
    <w:rsid w:val="00D212F1"/>
    <w:rsid w:val="00D21384"/>
    <w:rsid w:val="00D214CB"/>
    <w:rsid w:val="00D2160F"/>
    <w:rsid w:val="00D216E2"/>
    <w:rsid w:val="00D217D6"/>
    <w:rsid w:val="00D217F6"/>
    <w:rsid w:val="00D21820"/>
    <w:rsid w:val="00D21854"/>
    <w:rsid w:val="00D21DB4"/>
    <w:rsid w:val="00D22168"/>
    <w:rsid w:val="00D22173"/>
    <w:rsid w:val="00D22335"/>
    <w:rsid w:val="00D225AC"/>
    <w:rsid w:val="00D227C9"/>
    <w:rsid w:val="00D227E6"/>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C5"/>
    <w:rsid w:val="00D254FB"/>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726"/>
    <w:rsid w:val="00D339C3"/>
    <w:rsid w:val="00D33A1B"/>
    <w:rsid w:val="00D33B9A"/>
    <w:rsid w:val="00D33BFF"/>
    <w:rsid w:val="00D33DAC"/>
    <w:rsid w:val="00D33E66"/>
    <w:rsid w:val="00D33FE9"/>
    <w:rsid w:val="00D34173"/>
    <w:rsid w:val="00D34265"/>
    <w:rsid w:val="00D342E2"/>
    <w:rsid w:val="00D34399"/>
    <w:rsid w:val="00D343B8"/>
    <w:rsid w:val="00D3447B"/>
    <w:rsid w:val="00D344AA"/>
    <w:rsid w:val="00D344B4"/>
    <w:rsid w:val="00D3459A"/>
    <w:rsid w:val="00D347A3"/>
    <w:rsid w:val="00D3480D"/>
    <w:rsid w:val="00D34AE7"/>
    <w:rsid w:val="00D34BF7"/>
    <w:rsid w:val="00D34C61"/>
    <w:rsid w:val="00D35424"/>
    <w:rsid w:val="00D3546A"/>
    <w:rsid w:val="00D355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9D2"/>
    <w:rsid w:val="00D410A7"/>
    <w:rsid w:val="00D4146D"/>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07B"/>
    <w:rsid w:val="00D56B2D"/>
    <w:rsid w:val="00D56CA5"/>
    <w:rsid w:val="00D56CDE"/>
    <w:rsid w:val="00D57516"/>
    <w:rsid w:val="00D5776F"/>
    <w:rsid w:val="00D5788F"/>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A8B"/>
    <w:rsid w:val="00D64B4C"/>
    <w:rsid w:val="00D64C18"/>
    <w:rsid w:val="00D64C90"/>
    <w:rsid w:val="00D64F2F"/>
    <w:rsid w:val="00D653B6"/>
    <w:rsid w:val="00D65A29"/>
    <w:rsid w:val="00D65AB5"/>
    <w:rsid w:val="00D65B21"/>
    <w:rsid w:val="00D65B4C"/>
    <w:rsid w:val="00D65BC1"/>
    <w:rsid w:val="00D66187"/>
    <w:rsid w:val="00D662A6"/>
    <w:rsid w:val="00D662AB"/>
    <w:rsid w:val="00D665AF"/>
    <w:rsid w:val="00D66651"/>
    <w:rsid w:val="00D66711"/>
    <w:rsid w:val="00D668B2"/>
    <w:rsid w:val="00D66C1E"/>
    <w:rsid w:val="00D6701E"/>
    <w:rsid w:val="00D67148"/>
    <w:rsid w:val="00D6723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8F9"/>
    <w:rsid w:val="00D74982"/>
    <w:rsid w:val="00D749EA"/>
    <w:rsid w:val="00D74D5D"/>
    <w:rsid w:val="00D7508B"/>
    <w:rsid w:val="00D75348"/>
    <w:rsid w:val="00D75407"/>
    <w:rsid w:val="00D75763"/>
    <w:rsid w:val="00D757C3"/>
    <w:rsid w:val="00D758A0"/>
    <w:rsid w:val="00D75996"/>
    <w:rsid w:val="00D75DF7"/>
    <w:rsid w:val="00D75F56"/>
    <w:rsid w:val="00D75F58"/>
    <w:rsid w:val="00D760CB"/>
    <w:rsid w:val="00D7634E"/>
    <w:rsid w:val="00D76667"/>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543"/>
    <w:rsid w:val="00D90656"/>
    <w:rsid w:val="00D90B7D"/>
    <w:rsid w:val="00D90CA2"/>
    <w:rsid w:val="00D90F30"/>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B1"/>
    <w:rsid w:val="00D95088"/>
    <w:rsid w:val="00D951D0"/>
    <w:rsid w:val="00D953F3"/>
    <w:rsid w:val="00D95462"/>
    <w:rsid w:val="00D95491"/>
    <w:rsid w:val="00D958D3"/>
    <w:rsid w:val="00D9597A"/>
    <w:rsid w:val="00D959F6"/>
    <w:rsid w:val="00D95CBE"/>
    <w:rsid w:val="00D95F47"/>
    <w:rsid w:val="00D95F68"/>
    <w:rsid w:val="00D960AE"/>
    <w:rsid w:val="00D96451"/>
    <w:rsid w:val="00D968B7"/>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88F"/>
    <w:rsid w:val="00DA0B8E"/>
    <w:rsid w:val="00DA0C26"/>
    <w:rsid w:val="00DA0E36"/>
    <w:rsid w:val="00DA0E53"/>
    <w:rsid w:val="00DA10D9"/>
    <w:rsid w:val="00DA18E5"/>
    <w:rsid w:val="00DA1BBE"/>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F94"/>
    <w:rsid w:val="00DA4103"/>
    <w:rsid w:val="00DA413C"/>
    <w:rsid w:val="00DA41AB"/>
    <w:rsid w:val="00DA447A"/>
    <w:rsid w:val="00DA491C"/>
    <w:rsid w:val="00DA4BE9"/>
    <w:rsid w:val="00DA4DDA"/>
    <w:rsid w:val="00DA4E69"/>
    <w:rsid w:val="00DA4E7F"/>
    <w:rsid w:val="00DA4F7A"/>
    <w:rsid w:val="00DA4F91"/>
    <w:rsid w:val="00DA53CE"/>
    <w:rsid w:val="00DA549F"/>
    <w:rsid w:val="00DA54AD"/>
    <w:rsid w:val="00DA5578"/>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21BD"/>
    <w:rsid w:val="00DB2261"/>
    <w:rsid w:val="00DB24EC"/>
    <w:rsid w:val="00DB2642"/>
    <w:rsid w:val="00DB2682"/>
    <w:rsid w:val="00DB277D"/>
    <w:rsid w:val="00DB27D4"/>
    <w:rsid w:val="00DB2924"/>
    <w:rsid w:val="00DB2957"/>
    <w:rsid w:val="00DB2A2E"/>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7BE"/>
    <w:rsid w:val="00DB68E9"/>
    <w:rsid w:val="00DB690B"/>
    <w:rsid w:val="00DB6B82"/>
    <w:rsid w:val="00DB6C70"/>
    <w:rsid w:val="00DB719F"/>
    <w:rsid w:val="00DB74F6"/>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214B"/>
    <w:rsid w:val="00DC263A"/>
    <w:rsid w:val="00DC26EA"/>
    <w:rsid w:val="00DC28F4"/>
    <w:rsid w:val="00DC29BA"/>
    <w:rsid w:val="00DC2A6D"/>
    <w:rsid w:val="00DC2B64"/>
    <w:rsid w:val="00DC2E59"/>
    <w:rsid w:val="00DC2E8B"/>
    <w:rsid w:val="00DC301C"/>
    <w:rsid w:val="00DC3126"/>
    <w:rsid w:val="00DC3758"/>
    <w:rsid w:val="00DC3AB1"/>
    <w:rsid w:val="00DC3BA4"/>
    <w:rsid w:val="00DC3CAA"/>
    <w:rsid w:val="00DC3CCC"/>
    <w:rsid w:val="00DC3CEC"/>
    <w:rsid w:val="00DC45AA"/>
    <w:rsid w:val="00DC461C"/>
    <w:rsid w:val="00DC4911"/>
    <w:rsid w:val="00DC493A"/>
    <w:rsid w:val="00DC49B2"/>
    <w:rsid w:val="00DC4CC7"/>
    <w:rsid w:val="00DC4D46"/>
    <w:rsid w:val="00DC4E9A"/>
    <w:rsid w:val="00DC5106"/>
    <w:rsid w:val="00DC5795"/>
    <w:rsid w:val="00DC599F"/>
    <w:rsid w:val="00DC5BAE"/>
    <w:rsid w:val="00DC5BDA"/>
    <w:rsid w:val="00DC5C6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7"/>
    <w:rsid w:val="00DD30AB"/>
    <w:rsid w:val="00DD31BA"/>
    <w:rsid w:val="00DD329D"/>
    <w:rsid w:val="00DD342E"/>
    <w:rsid w:val="00DD3524"/>
    <w:rsid w:val="00DD361C"/>
    <w:rsid w:val="00DD38E6"/>
    <w:rsid w:val="00DD3BA7"/>
    <w:rsid w:val="00DD3EC2"/>
    <w:rsid w:val="00DD3F4E"/>
    <w:rsid w:val="00DD40D6"/>
    <w:rsid w:val="00DD42AD"/>
    <w:rsid w:val="00DD436C"/>
    <w:rsid w:val="00DD46AA"/>
    <w:rsid w:val="00DD4B99"/>
    <w:rsid w:val="00DD4C69"/>
    <w:rsid w:val="00DD4CAD"/>
    <w:rsid w:val="00DD4F8C"/>
    <w:rsid w:val="00DD5154"/>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E30"/>
    <w:rsid w:val="00DD6F9E"/>
    <w:rsid w:val="00DD706C"/>
    <w:rsid w:val="00DD72C9"/>
    <w:rsid w:val="00DD73D0"/>
    <w:rsid w:val="00DD77B6"/>
    <w:rsid w:val="00DD792D"/>
    <w:rsid w:val="00DD7A6B"/>
    <w:rsid w:val="00DD7AC7"/>
    <w:rsid w:val="00DD7BB5"/>
    <w:rsid w:val="00DD7BCE"/>
    <w:rsid w:val="00DD7C5A"/>
    <w:rsid w:val="00DE01DC"/>
    <w:rsid w:val="00DE0475"/>
    <w:rsid w:val="00DE05DE"/>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207"/>
    <w:rsid w:val="00DE535E"/>
    <w:rsid w:val="00DE53A6"/>
    <w:rsid w:val="00DE55C7"/>
    <w:rsid w:val="00DE55C8"/>
    <w:rsid w:val="00DE5B7B"/>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B85"/>
    <w:rsid w:val="00DF7D46"/>
    <w:rsid w:val="00DF7E40"/>
    <w:rsid w:val="00DF7EB5"/>
    <w:rsid w:val="00E0007C"/>
    <w:rsid w:val="00E002BE"/>
    <w:rsid w:val="00E004C5"/>
    <w:rsid w:val="00E00592"/>
    <w:rsid w:val="00E006AC"/>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5C"/>
    <w:rsid w:val="00E106C4"/>
    <w:rsid w:val="00E109B0"/>
    <w:rsid w:val="00E109E3"/>
    <w:rsid w:val="00E10D01"/>
    <w:rsid w:val="00E10DD9"/>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55"/>
    <w:rsid w:val="00E33D96"/>
    <w:rsid w:val="00E3402F"/>
    <w:rsid w:val="00E340A8"/>
    <w:rsid w:val="00E3439C"/>
    <w:rsid w:val="00E343BB"/>
    <w:rsid w:val="00E344AD"/>
    <w:rsid w:val="00E344F9"/>
    <w:rsid w:val="00E345A5"/>
    <w:rsid w:val="00E345C1"/>
    <w:rsid w:val="00E347A2"/>
    <w:rsid w:val="00E3484C"/>
    <w:rsid w:val="00E34BDB"/>
    <w:rsid w:val="00E34E9F"/>
    <w:rsid w:val="00E34F4B"/>
    <w:rsid w:val="00E34F59"/>
    <w:rsid w:val="00E350BC"/>
    <w:rsid w:val="00E3560C"/>
    <w:rsid w:val="00E3574A"/>
    <w:rsid w:val="00E358ED"/>
    <w:rsid w:val="00E3590C"/>
    <w:rsid w:val="00E35A20"/>
    <w:rsid w:val="00E35DDD"/>
    <w:rsid w:val="00E3609E"/>
    <w:rsid w:val="00E360A1"/>
    <w:rsid w:val="00E361C5"/>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A28"/>
    <w:rsid w:val="00E45A6B"/>
    <w:rsid w:val="00E45A83"/>
    <w:rsid w:val="00E45FA3"/>
    <w:rsid w:val="00E463D0"/>
    <w:rsid w:val="00E464DC"/>
    <w:rsid w:val="00E46591"/>
    <w:rsid w:val="00E46632"/>
    <w:rsid w:val="00E4694F"/>
    <w:rsid w:val="00E469B2"/>
    <w:rsid w:val="00E46ABF"/>
    <w:rsid w:val="00E46B78"/>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E16"/>
    <w:rsid w:val="00E52EC7"/>
    <w:rsid w:val="00E52F5D"/>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815"/>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D9"/>
    <w:rsid w:val="00E66627"/>
    <w:rsid w:val="00E66836"/>
    <w:rsid w:val="00E668BA"/>
    <w:rsid w:val="00E669C2"/>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85B"/>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7E"/>
    <w:rsid w:val="00E809A9"/>
    <w:rsid w:val="00E80BA4"/>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75A"/>
    <w:rsid w:val="00E83B65"/>
    <w:rsid w:val="00E83D26"/>
    <w:rsid w:val="00E83DCB"/>
    <w:rsid w:val="00E83E42"/>
    <w:rsid w:val="00E83F0A"/>
    <w:rsid w:val="00E8419D"/>
    <w:rsid w:val="00E841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47E"/>
    <w:rsid w:val="00EA451C"/>
    <w:rsid w:val="00EA46F2"/>
    <w:rsid w:val="00EA4893"/>
    <w:rsid w:val="00EA4A67"/>
    <w:rsid w:val="00EA4C9A"/>
    <w:rsid w:val="00EA51F1"/>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7A6"/>
    <w:rsid w:val="00EA781C"/>
    <w:rsid w:val="00EA7A23"/>
    <w:rsid w:val="00EA7D7C"/>
    <w:rsid w:val="00EA7E4C"/>
    <w:rsid w:val="00EA7F3A"/>
    <w:rsid w:val="00EB0171"/>
    <w:rsid w:val="00EB01A5"/>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3383"/>
    <w:rsid w:val="00EB3556"/>
    <w:rsid w:val="00EB3789"/>
    <w:rsid w:val="00EB3ADB"/>
    <w:rsid w:val="00EB3BFA"/>
    <w:rsid w:val="00EB3FFA"/>
    <w:rsid w:val="00EB4001"/>
    <w:rsid w:val="00EB411A"/>
    <w:rsid w:val="00EB4460"/>
    <w:rsid w:val="00EB4462"/>
    <w:rsid w:val="00EB45C0"/>
    <w:rsid w:val="00EB45E3"/>
    <w:rsid w:val="00EB47E2"/>
    <w:rsid w:val="00EB4A03"/>
    <w:rsid w:val="00EB4CE0"/>
    <w:rsid w:val="00EB4DA6"/>
    <w:rsid w:val="00EB4E52"/>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10A"/>
    <w:rsid w:val="00EB71FD"/>
    <w:rsid w:val="00EB73E4"/>
    <w:rsid w:val="00EB73E6"/>
    <w:rsid w:val="00EB73FA"/>
    <w:rsid w:val="00EB7405"/>
    <w:rsid w:val="00EB764D"/>
    <w:rsid w:val="00EB7B6E"/>
    <w:rsid w:val="00EC006D"/>
    <w:rsid w:val="00EC0528"/>
    <w:rsid w:val="00EC058C"/>
    <w:rsid w:val="00EC06E9"/>
    <w:rsid w:val="00EC0715"/>
    <w:rsid w:val="00EC0B7E"/>
    <w:rsid w:val="00EC0B80"/>
    <w:rsid w:val="00EC0CC1"/>
    <w:rsid w:val="00EC0E37"/>
    <w:rsid w:val="00EC0EA3"/>
    <w:rsid w:val="00EC0F1F"/>
    <w:rsid w:val="00EC1175"/>
    <w:rsid w:val="00EC122D"/>
    <w:rsid w:val="00EC1505"/>
    <w:rsid w:val="00EC16DE"/>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9B2"/>
    <w:rsid w:val="00ED7DFF"/>
    <w:rsid w:val="00ED7FD3"/>
    <w:rsid w:val="00EE03A0"/>
    <w:rsid w:val="00EE09E9"/>
    <w:rsid w:val="00EE0B03"/>
    <w:rsid w:val="00EE0F9A"/>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E80"/>
    <w:rsid w:val="00EE7023"/>
    <w:rsid w:val="00EE7032"/>
    <w:rsid w:val="00EE70F2"/>
    <w:rsid w:val="00EE711B"/>
    <w:rsid w:val="00EE72D5"/>
    <w:rsid w:val="00EE7367"/>
    <w:rsid w:val="00EE73C9"/>
    <w:rsid w:val="00EE7745"/>
    <w:rsid w:val="00EE793D"/>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364"/>
    <w:rsid w:val="00F02522"/>
    <w:rsid w:val="00F02579"/>
    <w:rsid w:val="00F02858"/>
    <w:rsid w:val="00F028F9"/>
    <w:rsid w:val="00F0293A"/>
    <w:rsid w:val="00F02BB5"/>
    <w:rsid w:val="00F02BB8"/>
    <w:rsid w:val="00F02C42"/>
    <w:rsid w:val="00F02D06"/>
    <w:rsid w:val="00F02DD8"/>
    <w:rsid w:val="00F02ED1"/>
    <w:rsid w:val="00F02F9F"/>
    <w:rsid w:val="00F0317A"/>
    <w:rsid w:val="00F03464"/>
    <w:rsid w:val="00F034CA"/>
    <w:rsid w:val="00F038AF"/>
    <w:rsid w:val="00F039CE"/>
    <w:rsid w:val="00F03A2A"/>
    <w:rsid w:val="00F03D89"/>
    <w:rsid w:val="00F040C9"/>
    <w:rsid w:val="00F04235"/>
    <w:rsid w:val="00F0455F"/>
    <w:rsid w:val="00F04632"/>
    <w:rsid w:val="00F049D6"/>
    <w:rsid w:val="00F04B1E"/>
    <w:rsid w:val="00F04DC2"/>
    <w:rsid w:val="00F04F98"/>
    <w:rsid w:val="00F0550D"/>
    <w:rsid w:val="00F0555F"/>
    <w:rsid w:val="00F05629"/>
    <w:rsid w:val="00F057A6"/>
    <w:rsid w:val="00F05AA1"/>
    <w:rsid w:val="00F05EF9"/>
    <w:rsid w:val="00F062F1"/>
    <w:rsid w:val="00F0674B"/>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71"/>
    <w:rsid w:val="00F24450"/>
    <w:rsid w:val="00F2450A"/>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B47"/>
    <w:rsid w:val="00F27C65"/>
    <w:rsid w:val="00F300E6"/>
    <w:rsid w:val="00F300F9"/>
    <w:rsid w:val="00F301CF"/>
    <w:rsid w:val="00F30242"/>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6458"/>
    <w:rsid w:val="00F3667F"/>
    <w:rsid w:val="00F366EF"/>
    <w:rsid w:val="00F36706"/>
    <w:rsid w:val="00F3679A"/>
    <w:rsid w:val="00F369E2"/>
    <w:rsid w:val="00F36BF1"/>
    <w:rsid w:val="00F36C01"/>
    <w:rsid w:val="00F370DC"/>
    <w:rsid w:val="00F372BB"/>
    <w:rsid w:val="00F373E1"/>
    <w:rsid w:val="00F376EE"/>
    <w:rsid w:val="00F3779E"/>
    <w:rsid w:val="00F378C5"/>
    <w:rsid w:val="00F3796A"/>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36F"/>
    <w:rsid w:val="00F53921"/>
    <w:rsid w:val="00F53C0E"/>
    <w:rsid w:val="00F53D12"/>
    <w:rsid w:val="00F540F2"/>
    <w:rsid w:val="00F5439F"/>
    <w:rsid w:val="00F54593"/>
    <w:rsid w:val="00F5459C"/>
    <w:rsid w:val="00F545D8"/>
    <w:rsid w:val="00F546A2"/>
    <w:rsid w:val="00F54722"/>
    <w:rsid w:val="00F549B7"/>
    <w:rsid w:val="00F54AFE"/>
    <w:rsid w:val="00F54B19"/>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7F0"/>
    <w:rsid w:val="00F64804"/>
    <w:rsid w:val="00F64B13"/>
    <w:rsid w:val="00F64C27"/>
    <w:rsid w:val="00F64CD5"/>
    <w:rsid w:val="00F64D03"/>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DA8"/>
    <w:rsid w:val="00F67072"/>
    <w:rsid w:val="00F670F6"/>
    <w:rsid w:val="00F6720E"/>
    <w:rsid w:val="00F677DC"/>
    <w:rsid w:val="00F678B8"/>
    <w:rsid w:val="00F67A73"/>
    <w:rsid w:val="00F67A86"/>
    <w:rsid w:val="00F67B49"/>
    <w:rsid w:val="00F67CA5"/>
    <w:rsid w:val="00F703B3"/>
    <w:rsid w:val="00F7048E"/>
    <w:rsid w:val="00F7057C"/>
    <w:rsid w:val="00F70647"/>
    <w:rsid w:val="00F70723"/>
    <w:rsid w:val="00F7092C"/>
    <w:rsid w:val="00F70ADE"/>
    <w:rsid w:val="00F70B0B"/>
    <w:rsid w:val="00F711AF"/>
    <w:rsid w:val="00F713A2"/>
    <w:rsid w:val="00F714E2"/>
    <w:rsid w:val="00F718B7"/>
    <w:rsid w:val="00F720DE"/>
    <w:rsid w:val="00F720F7"/>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744"/>
    <w:rsid w:val="00F737EA"/>
    <w:rsid w:val="00F738B5"/>
    <w:rsid w:val="00F73B48"/>
    <w:rsid w:val="00F73EB5"/>
    <w:rsid w:val="00F7417C"/>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A45"/>
    <w:rsid w:val="00F85BC1"/>
    <w:rsid w:val="00F85C5D"/>
    <w:rsid w:val="00F85E35"/>
    <w:rsid w:val="00F85E80"/>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3F"/>
    <w:rsid w:val="00F97BF1"/>
    <w:rsid w:val="00F97F56"/>
    <w:rsid w:val="00FA007D"/>
    <w:rsid w:val="00FA0085"/>
    <w:rsid w:val="00FA0338"/>
    <w:rsid w:val="00FA0368"/>
    <w:rsid w:val="00FA0457"/>
    <w:rsid w:val="00FA0642"/>
    <w:rsid w:val="00FA0728"/>
    <w:rsid w:val="00FA07E8"/>
    <w:rsid w:val="00FA0A6B"/>
    <w:rsid w:val="00FA0BE1"/>
    <w:rsid w:val="00FA0DE2"/>
    <w:rsid w:val="00FA0F67"/>
    <w:rsid w:val="00FA0FC7"/>
    <w:rsid w:val="00FA12B1"/>
    <w:rsid w:val="00FA14D8"/>
    <w:rsid w:val="00FA1595"/>
    <w:rsid w:val="00FA160F"/>
    <w:rsid w:val="00FA1650"/>
    <w:rsid w:val="00FA177D"/>
    <w:rsid w:val="00FA1932"/>
    <w:rsid w:val="00FA1DA0"/>
    <w:rsid w:val="00FA1E3E"/>
    <w:rsid w:val="00FA218B"/>
    <w:rsid w:val="00FA21E7"/>
    <w:rsid w:val="00FA2286"/>
    <w:rsid w:val="00FA22CA"/>
    <w:rsid w:val="00FA2356"/>
    <w:rsid w:val="00FA2968"/>
    <w:rsid w:val="00FA299C"/>
    <w:rsid w:val="00FA2B07"/>
    <w:rsid w:val="00FA2D0A"/>
    <w:rsid w:val="00FA3176"/>
    <w:rsid w:val="00FA31F4"/>
    <w:rsid w:val="00FA3298"/>
    <w:rsid w:val="00FA3824"/>
    <w:rsid w:val="00FA382B"/>
    <w:rsid w:val="00FA387B"/>
    <w:rsid w:val="00FA3A9A"/>
    <w:rsid w:val="00FA3CDB"/>
    <w:rsid w:val="00FA3D3B"/>
    <w:rsid w:val="00FA4076"/>
    <w:rsid w:val="00FA44AF"/>
    <w:rsid w:val="00FA474B"/>
    <w:rsid w:val="00FA48FB"/>
    <w:rsid w:val="00FA4D92"/>
    <w:rsid w:val="00FA4EED"/>
    <w:rsid w:val="00FA4FB1"/>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5B9"/>
    <w:rsid w:val="00FB0963"/>
    <w:rsid w:val="00FB097C"/>
    <w:rsid w:val="00FB0AFB"/>
    <w:rsid w:val="00FB0DD4"/>
    <w:rsid w:val="00FB0DFC"/>
    <w:rsid w:val="00FB0E80"/>
    <w:rsid w:val="00FB0EDD"/>
    <w:rsid w:val="00FB0FAA"/>
    <w:rsid w:val="00FB0FDF"/>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6F"/>
    <w:rsid w:val="00FB5023"/>
    <w:rsid w:val="00FB52B5"/>
    <w:rsid w:val="00FB5488"/>
    <w:rsid w:val="00FB55BD"/>
    <w:rsid w:val="00FB5714"/>
    <w:rsid w:val="00FB580B"/>
    <w:rsid w:val="00FB59E2"/>
    <w:rsid w:val="00FB5B61"/>
    <w:rsid w:val="00FB5ED5"/>
    <w:rsid w:val="00FB6041"/>
    <w:rsid w:val="00FB614B"/>
    <w:rsid w:val="00FB635F"/>
    <w:rsid w:val="00FB6494"/>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AB"/>
    <w:rsid w:val="00FC5200"/>
    <w:rsid w:val="00FC5338"/>
    <w:rsid w:val="00FC5394"/>
    <w:rsid w:val="00FC5424"/>
    <w:rsid w:val="00FC57D6"/>
    <w:rsid w:val="00FC5BD1"/>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B75"/>
    <w:rsid w:val="00FD0C38"/>
    <w:rsid w:val="00FD0C7A"/>
    <w:rsid w:val="00FD0D37"/>
    <w:rsid w:val="00FD0D3F"/>
    <w:rsid w:val="00FD0D9F"/>
    <w:rsid w:val="00FD0E34"/>
    <w:rsid w:val="00FD1041"/>
    <w:rsid w:val="00FD1196"/>
    <w:rsid w:val="00FD1342"/>
    <w:rsid w:val="00FD14DE"/>
    <w:rsid w:val="00FD168E"/>
    <w:rsid w:val="00FD16BA"/>
    <w:rsid w:val="00FD1BD4"/>
    <w:rsid w:val="00FD1D0B"/>
    <w:rsid w:val="00FD1DC1"/>
    <w:rsid w:val="00FD2172"/>
    <w:rsid w:val="00FD22A8"/>
    <w:rsid w:val="00FD22AE"/>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CC"/>
    <w:rsid w:val="00FD610A"/>
    <w:rsid w:val="00FD61CB"/>
    <w:rsid w:val="00FD62E3"/>
    <w:rsid w:val="00FD635F"/>
    <w:rsid w:val="00FD64A1"/>
    <w:rsid w:val="00FD665A"/>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13"/>
    <w:rsid w:val="00FE0DE5"/>
    <w:rsid w:val="00FE10F9"/>
    <w:rsid w:val="00FE120D"/>
    <w:rsid w:val="00FE123A"/>
    <w:rsid w:val="00FE123B"/>
    <w:rsid w:val="00FE13B0"/>
    <w:rsid w:val="00FE1486"/>
    <w:rsid w:val="00FE1653"/>
    <w:rsid w:val="00FE1A2D"/>
    <w:rsid w:val="00FE1A88"/>
    <w:rsid w:val="00FE1B1E"/>
    <w:rsid w:val="00FE1C01"/>
    <w:rsid w:val="00FE1C38"/>
    <w:rsid w:val="00FE1E8E"/>
    <w:rsid w:val="00FE21DD"/>
    <w:rsid w:val="00FE2231"/>
    <w:rsid w:val="00FE2394"/>
    <w:rsid w:val="00FE2493"/>
    <w:rsid w:val="00FE2575"/>
    <w:rsid w:val="00FE26AE"/>
    <w:rsid w:val="00FE290D"/>
    <w:rsid w:val="00FE29B2"/>
    <w:rsid w:val="00FE29ED"/>
    <w:rsid w:val="00FE2A54"/>
    <w:rsid w:val="00FE2D7F"/>
    <w:rsid w:val="00FE2EF3"/>
    <w:rsid w:val="00FE2F55"/>
    <w:rsid w:val="00FE30E7"/>
    <w:rsid w:val="00FE30F9"/>
    <w:rsid w:val="00FE3234"/>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2E2"/>
    <w:rsid w:val="00FE74C0"/>
    <w:rsid w:val="00FE7BDB"/>
    <w:rsid w:val="00FE7C10"/>
    <w:rsid w:val="00FE7D2F"/>
    <w:rsid w:val="00FE7F31"/>
    <w:rsid w:val="00FF00FA"/>
    <w:rsid w:val="00FF010D"/>
    <w:rsid w:val="00FF027C"/>
    <w:rsid w:val="00FF0316"/>
    <w:rsid w:val="00FF048C"/>
    <w:rsid w:val="00FF04E3"/>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5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uiPriority w:val="99"/>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uiPriority w:val="34"/>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1964</Words>
  <Characters>15483</Characters>
  <Application>Microsoft Office Word</Application>
  <DocSecurity>0</DocSecurity>
  <Lines>129</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17413</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2025-11-13T05:27:00Z</cp:lastPrinted>
  <dcterms:created xsi:type="dcterms:W3CDTF">2025-11-13T05:29:00Z</dcterms:created>
  <dcterms:modified xsi:type="dcterms:W3CDTF">2025-11-13T05:29:00Z</dcterms:modified>
</cp:coreProperties>
</file>