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13.07.2015 N 224-ФЗ</w:t>
              <w:br/>
              <w:t xml:space="preserve">(ред. от 28.12.2025)</w:t>
              <w:b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br/>
              <w:t xml:space="preserve">(с изм. и доп., вступ. в силу с 01.03.2026)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13 июля 2015 года</w:t>
            </w:r>
          </w:p>
        </w:tc>
        <w:tc>
          <w:tcPr>
            <w:tcW w:w="5103" w:type="dxa"/>
            <w:tcBorders>
              <w:top w:val="nil"/>
              <w:left w:val="nil"/>
              <w:bottom w:val="nil"/>
              <w:right w:val="nil"/>
            </w:tcBorders>
          </w:tcPr>
          <w:p>
            <w:pPr>
              <w:pStyle w:val="0"/>
              <w:jc w:val="right"/>
            </w:pPr>
            <w:r>
              <w:rPr>
                <w:sz w:val="24"/>
              </w:rPr>
              <w:t xml:space="preserve">N 224-ФЗ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ГОСУДАРСТВЕННО-ЧАСТНОМ ПАРТНЕРСТВЕ,</w:t>
      </w:r>
    </w:p>
    <w:p>
      <w:pPr>
        <w:pStyle w:val="2"/>
        <w:jc w:val="center"/>
      </w:pPr>
      <w:r>
        <w:rPr>
          <w:sz w:val="24"/>
        </w:rPr>
        <w:t xml:space="preserve">МУНИЦИПАЛЬНО-ЧАСТНОМ ПАРТНЕРСТВЕ В РОССИЙСКОЙ ФЕДЕРАЦИИ</w:t>
      </w:r>
    </w:p>
    <w:p>
      <w:pPr>
        <w:pStyle w:val="2"/>
        <w:jc w:val="center"/>
      </w:pPr>
      <w:r>
        <w:rPr>
          <w:sz w:val="24"/>
        </w:rPr>
        <w:t xml:space="preserve">И ВНЕСЕНИИ ИЗМЕНЕНИЙ В ОТДЕЛЬНЫЕ ЗАКОНОДАТЕЛЬНЫЕ АКТЫ</w:t>
      </w:r>
    </w:p>
    <w:p>
      <w:pPr>
        <w:pStyle w:val="2"/>
        <w:jc w:val="center"/>
      </w:pPr>
      <w:r>
        <w:rPr>
          <w:sz w:val="24"/>
        </w:rPr>
        <w:t xml:space="preserve">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 июля 2015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8 июля 2015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29.12.2015 </w:t>
            </w:r>
            <w:hyperlink w:history="0" r:id="rId8"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N 391-ФЗ</w:t>
              </w:r>
            </w:hyperlink>
            <w:r>
              <w:rPr>
                <w:sz w:val="24"/>
                <w:color w:val="392c69"/>
              </w:rPr>
              <w:t xml:space="preserve">,</w:t>
            </w:r>
          </w:p>
          <w:p>
            <w:pPr>
              <w:pStyle w:val="0"/>
              <w:jc w:val="center"/>
            </w:pPr>
            <w:r>
              <w:rPr>
                <w:sz w:val="24"/>
                <w:color w:val="392c69"/>
              </w:rPr>
              <w:t xml:space="preserve">от 03.07.2016 </w:t>
            </w:r>
            <w:hyperlink w:history="0" r:id="rId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color w:val="392c69"/>
              </w:rPr>
              <w:t xml:space="preserve">, от 03.07.2016 </w:t>
            </w:r>
            <w:hyperlink w:history="0" r:id="rId10"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 от 27.06.2018 </w:t>
            </w:r>
            <w:hyperlink w:history="0" r:id="rId11"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165-ФЗ</w:t>
              </w:r>
            </w:hyperlink>
            <w:r>
              <w:rPr>
                <w:sz w:val="24"/>
                <w:color w:val="392c69"/>
              </w:rPr>
              <w:t xml:space="preserve">,</w:t>
            </w:r>
          </w:p>
          <w:p>
            <w:pPr>
              <w:pStyle w:val="0"/>
              <w:jc w:val="center"/>
            </w:pPr>
            <w:r>
              <w:rPr>
                <w:sz w:val="24"/>
                <w:color w:val="392c69"/>
              </w:rPr>
              <w:t xml:space="preserve">от 29.06.2018 </w:t>
            </w:r>
            <w:hyperlink w:history="0" r:id="rId12"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N 173-ФЗ</w:t>
              </w:r>
            </w:hyperlink>
            <w:r>
              <w:rPr>
                <w:sz w:val="24"/>
                <w:color w:val="392c69"/>
              </w:rPr>
              <w:t xml:space="preserve">, от 29.07.2018 </w:t>
            </w:r>
            <w:hyperlink w:history="0" r:id="rId13"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 от 26.07.2019 </w:t>
            </w:r>
            <w:hyperlink w:history="0" r:id="rId14"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238-ФЗ</w:t>
              </w:r>
            </w:hyperlink>
            <w:r>
              <w:rPr>
                <w:sz w:val="24"/>
                <w:color w:val="392c69"/>
              </w:rPr>
              <w:t xml:space="preserve">,</w:t>
            </w:r>
          </w:p>
          <w:p>
            <w:pPr>
              <w:pStyle w:val="0"/>
              <w:jc w:val="center"/>
            </w:pPr>
            <w:r>
              <w:rPr>
                <w:sz w:val="24"/>
                <w:color w:val="392c69"/>
              </w:rPr>
              <w:t xml:space="preserve">от 29.12.2020 </w:t>
            </w:r>
            <w:hyperlink w:history="0" r:id="rId15"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4"/>
                  <w:color w:val="0000ff"/>
                </w:rPr>
                <w:t xml:space="preserve">N 464-ФЗ</w:t>
              </w:r>
            </w:hyperlink>
            <w:r>
              <w:rPr>
                <w:sz w:val="24"/>
                <w:color w:val="392c69"/>
              </w:rPr>
              <w:t xml:space="preserve">, от 02.07.2021 </w:t>
            </w:r>
            <w:hyperlink w:history="0" r:id="rId16"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30.12.2021 </w:t>
            </w:r>
            <w:hyperlink w:history="0" r:id="rId17" w:tooltip="Федеральный закон от 30.12.2021 N 489-ФЗ &quot;О внесении изменения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489-ФЗ</w:t>
              </w:r>
            </w:hyperlink>
            <w:r>
              <w:rPr>
                <w:sz w:val="24"/>
                <w:color w:val="392c69"/>
              </w:rPr>
              <w:t xml:space="preserve">,</w:t>
            </w:r>
          </w:p>
          <w:p>
            <w:pPr>
              <w:pStyle w:val="0"/>
              <w:jc w:val="center"/>
            </w:pPr>
            <w:r>
              <w:rPr>
                <w:sz w:val="24"/>
                <w:color w:val="392c69"/>
              </w:rPr>
              <w:t xml:space="preserve">от 01.05.2022 </w:t>
            </w:r>
            <w:hyperlink w:history="0" r:id="rId18"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N 126-ФЗ</w:t>
              </w:r>
            </w:hyperlink>
            <w:r>
              <w:rPr>
                <w:sz w:val="24"/>
                <w:color w:val="392c69"/>
              </w:rPr>
              <w:t xml:space="preserve">, от 11.06.2022 </w:t>
            </w:r>
            <w:hyperlink w:history="0" r:id="rId19"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29.12.2022 </w:t>
            </w:r>
            <w:hyperlink w:history="0" r:id="rId20"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N 604-ФЗ</w:t>
              </w:r>
            </w:hyperlink>
            <w:r>
              <w:rPr>
                <w:sz w:val="24"/>
                <w:color w:val="392c69"/>
              </w:rPr>
              <w:t xml:space="preserve">,</w:t>
            </w:r>
          </w:p>
          <w:p>
            <w:pPr>
              <w:pStyle w:val="0"/>
              <w:jc w:val="center"/>
            </w:pPr>
            <w:r>
              <w:rPr>
                <w:sz w:val="24"/>
                <w:color w:val="392c69"/>
              </w:rPr>
              <w:t xml:space="preserve">от 10.07.2023 </w:t>
            </w:r>
            <w:hyperlink w:history="0" r:id="rId2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N 296-ФЗ</w:t>
              </w:r>
            </w:hyperlink>
            <w:r>
              <w:rPr>
                <w:sz w:val="24"/>
                <w:color w:val="392c69"/>
              </w:rPr>
              <w:t xml:space="preserve">, от 04.08.2023 </w:t>
            </w:r>
            <w:hyperlink w:history="0" r:id="rId22"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 от 06.04.2024 </w:t>
            </w:r>
            <w:hyperlink w:history="0" r:id="rId23"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76-ФЗ</w:t>
              </w:r>
            </w:hyperlink>
            <w:r>
              <w:rPr>
                <w:sz w:val="24"/>
                <w:color w:val="392c69"/>
              </w:rPr>
              <w:t xml:space="preserve">,</w:t>
            </w:r>
          </w:p>
          <w:p>
            <w:pPr>
              <w:pStyle w:val="0"/>
              <w:jc w:val="center"/>
            </w:pPr>
            <w:r>
              <w:rPr>
                <w:sz w:val="24"/>
                <w:color w:val="392c69"/>
              </w:rPr>
              <w:t xml:space="preserve">от 13.07.2024 </w:t>
            </w:r>
            <w:hyperlink w:history="0" r:id="rId24"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177-ФЗ</w:t>
              </w:r>
            </w:hyperlink>
            <w:r>
              <w:rPr>
                <w:sz w:val="24"/>
                <w:color w:val="392c69"/>
              </w:rPr>
              <w:t xml:space="preserve">, от 22.07.2024 </w:t>
            </w:r>
            <w:hyperlink w:history="0" r:id="rId25" w:tooltip="Федеральный закон от 22.07.2024 N 196-ФЗ &quot;О внесении изменений в отдельные законодательные акты Российской Федерации&quot; {КонсультантПлюс}">
              <w:r>
                <w:rPr>
                  <w:sz w:val="24"/>
                  <w:color w:val="0000ff"/>
                </w:rPr>
                <w:t xml:space="preserve">N 196-ФЗ</w:t>
              </w:r>
            </w:hyperlink>
            <w:r>
              <w:rPr>
                <w:sz w:val="24"/>
                <w:color w:val="392c69"/>
              </w:rPr>
              <w:t xml:space="preserve">, от 08.08.2024 </w:t>
            </w:r>
            <w:hyperlink w:history="0" r:id="rId2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color w:val="392c69"/>
              </w:rPr>
              <w:t xml:space="preserve">,</w:t>
            </w:r>
          </w:p>
          <w:p>
            <w:pPr>
              <w:pStyle w:val="0"/>
              <w:jc w:val="center"/>
            </w:pPr>
            <w:r>
              <w:rPr>
                <w:sz w:val="24"/>
                <w:color w:val="392c69"/>
              </w:rPr>
              <w:t xml:space="preserve">от 30.11.2024 </w:t>
            </w:r>
            <w:hyperlink w:history="0" r:id="rId27"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N 444-ФЗ</w:t>
              </w:r>
            </w:hyperlink>
            <w:r>
              <w:rPr>
                <w:sz w:val="24"/>
                <w:color w:val="392c69"/>
              </w:rPr>
              <w:t xml:space="preserve">, от 23.07.2025 </w:t>
            </w:r>
            <w:hyperlink w:history="0" r:id="rId28"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Pr>
                  <w:sz w:val="24"/>
                  <w:color w:val="0000ff"/>
                </w:rPr>
                <w:t xml:space="preserve">N 244-ФЗ</w:t>
              </w:r>
            </w:hyperlink>
            <w:r>
              <w:rPr>
                <w:sz w:val="24"/>
                <w:color w:val="392c69"/>
              </w:rPr>
              <w:t xml:space="preserve">, от 31.07.2025 </w:t>
            </w:r>
            <w:hyperlink w:history="0" r:id="rId29" w:tooltip="Федеральный закон от 31.07.2025 N 350-ФЗ &quot;О внесении изменений в Федеральный закон &quot;Об особенностях регулирования корпоративных отношений в хозяйственных обществах, являющихся экономически значимыми организациями&quot; и отдельные законодательные акты Российской Федерации&quot; {КонсультантПлюс}">
              <w:r>
                <w:rPr>
                  <w:sz w:val="24"/>
                  <w:color w:val="0000ff"/>
                </w:rPr>
                <w:t xml:space="preserve">N 350-ФЗ</w:t>
              </w:r>
            </w:hyperlink>
            <w:r>
              <w:rPr>
                <w:sz w:val="24"/>
                <w:color w:val="392c69"/>
              </w:rPr>
              <w:t xml:space="preserve">,</w:t>
            </w:r>
          </w:p>
          <w:p>
            <w:pPr>
              <w:pStyle w:val="0"/>
              <w:jc w:val="center"/>
            </w:pPr>
            <w:r>
              <w:rPr>
                <w:sz w:val="24"/>
                <w:color w:val="392c69"/>
              </w:rPr>
              <w:t xml:space="preserve">от 28.12.2025 </w:t>
            </w:r>
            <w:hyperlink w:history="0" r:id="rId30"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N 514-ФЗ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jc w:val="both"/>
      </w:pPr>
      <w:r>
        <w:rPr>
          <w:sz w:val="24"/>
        </w:rPr>
      </w:r>
    </w:p>
    <w:p>
      <w:pPr>
        <w:pStyle w:val="2"/>
        <w:outlineLvl w:val="1"/>
        <w:ind w:firstLine="540"/>
        <w:jc w:val="both"/>
      </w:pPr>
      <w:r>
        <w:rPr>
          <w:sz w:val="24"/>
        </w:rPr>
        <w:t xml:space="preserve">Статья 1. Цель и предмет регулирования настоящего Федерального закона</w:t>
      </w:r>
    </w:p>
    <w:p>
      <w:pPr>
        <w:pStyle w:val="0"/>
        <w:jc w:val="both"/>
      </w:pPr>
      <w:r>
        <w:rPr>
          <w:sz w:val="24"/>
        </w:rPr>
      </w:r>
    </w:p>
    <w:p>
      <w:pPr>
        <w:pStyle w:val="0"/>
        <w:ind w:firstLine="540"/>
        <w:jc w:val="both"/>
      </w:pPr>
      <w:r>
        <w:rPr>
          <w:sz w:val="24"/>
        </w:rPr>
        <w:t xml:space="preserve">1. Целью настоящего Федерального закона является создание правовых условий для привлечения инвестиций в экономику Российской Федерации и повышения качества товаров, работ, услуг, организация обеспечения которыми потребителей относится к вопросам ведения органов государственной власти, органов местного самоуправления.</w:t>
      </w:r>
    </w:p>
    <w:p>
      <w:pPr>
        <w:pStyle w:val="0"/>
        <w:spacing w:before="240" w:lineRule="auto"/>
        <w:ind w:firstLine="540"/>
        <w:jc w:val="both"/>
      </w:pPr>
      <w:r>
        <w:rPr>
          <w:sz w:val="24"/>
        </w:rPr>
        <w:t xml:space="preserve">2. Настоящий Федеральный закон определяет основы правового регулирования отношений, возникающих в связи с подготовкой проекта государственно-частного партнерства, проекта муниципально-частного партнерства, заключением, исполнением и прекращением соглашения о государственно-частном партнерстве, соглашения о муниципально-частном партнерстве, в том числе соответствующие полномочия органов государственной власти, органов местного самоуправления, устанавливает гарантии прав и законных интересов сторон соглашения о государственно-частном партнерстве, соглашения о муниципально-частном партнерстве.</w:t>
      </w:r>
    </w:p>
    <w:p>
      <w:pPr>
        <w:pStyle w:val="0"/>
        <w:jc w:val="both"/>
      </w:pPr>
      <w:r>
        <w:rPr>
          <w:sz w:val="24"/>
        </w:rPr>
      </w:r>
    </w:p>
    <w:p>
      <w:pPr>
        <w:pStyle w:val="2"/>
        <w:outlineLvl w:val="1"/>
        <w:ind w:firstLine="540"/>
        <w:jc w:val="both"/>
      </w:pPr>
      <w:r>
        <w:rPr>
          <w:sz w:val="24"/>
        </w:rPr>
        <w:t xml:space="preserve">Статья 2. Законодательство Российской Федерации о государственно-частном партнерстве, муниципально-частном партнерстве, муниципальные правовые акты о муниципально-частном партнерстве</w:t>
      </w:r>
    </w:p>
    <w:p>
      <w:pPr>
        <w:pStyle w:val="0"/>
        <w:jc w:val="both"/>
      </w:pPr>
      <w:r>
        <w:rPr>
          <w:sz w:val="24"/>
        </w:rPr>
      </w:r>
    </w:p>
    <w:p>
      <w:pPr>
        <w:pStyle w:val="0"/>
        <w:ind w:firstLine="540"/>
        <w:jc w:val="both"/>
      </w:pPr>
      <w:r>
        <w:rPr>
          <w:sz w:val="24"/>
        </w:rPr>
        <w:t xml:space="preserve">1. Законодательство Российской Федерации о государственно-частном партнерстве, муниципально-частном партнерстве основывается на положениях </w:t>
      </w:r>
      <w:hyperlink w:history="0"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Гражданского </w:t>
      </w:r>
      <w:hyperlink w:history="0" r:id="rId3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кодекса</w:t>
        </w:r>
      </w:hyperlink>
      <w:r>
        <w:rPr>
          <w:sz w:val="24"/>
        </w:rPr>
        <w:t xml:space="preserve"> Российской Федерации, Бюджетного </w:t>
      </w:r>
      <w:hyperlink w:history="0" r:id="rId33" w:tooltip="&quot;Бюджетный кодекс Российской Федерации&quot; от 31.07.1998 N 145-ФЗ (ред. от 28.12.2025) {КонсультантПлюс}">
        <w:r>
          <w:rPr>
            <w:sz w:val="24"/>
            <w:color w:val="0000ff"/>
          </w:rPr>
          <w:t xml:space="preserve">кодекса</w:t>
        </w:r>
      </w:hyperlink>
      <w:r>
        <w:rPr>
          <w:sz w:val="24"/>
        </w:rPr>
        <w:t xml:space="preserve"> Российской Федерации, Земельного </w:t>
      </w:r>
      <w:hyperlink w:history="0" r:id="rId34" w:tooltip="&quot;Земельный кодекс Российской Федерации&quot; от 25.10.2001 N 136-ФЗ (ред. от 30.01.2026) ------------ Недействующая редакция {КонсультантПлюс}">
        <w:r>
          <w:rPr>
            <w:sz w:val="24"/>
            <w:color w:val="0000ff"/>
          </w:rPr>
          <w:t xml:space="preserve">кодекса</w:t>
        </w:r>
      </w:hyperlink>
      <w:r>
        <w:rPr>
          <w:sz w:val="24"/>
        </w:rPr>
        <w:t xml:space="preserve"> Российской Федерации, Градостроительного </w:t>
      </w:r>
      <w:hyperlink w:history="0" r:id="rId35"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кодекса</w:t>
        </w:r>
      </w:hyperlink>
      <w:r>
        <w:rPr>
          <w:sz w:val="24"/>
        </w:rPr>
        <w:t xml:space="preserve"> Российской Федерации, Лесного </w:t>
      </w:r>
      <w:hyperlink w:history="0" r:id="rId36" w:tooltip="&quot;Лесной кодекс Российской Федерации&quot; от 04.12.2006 N 200-ФЗ (ред. от 29.12.2025) ------------ Недействующая редакция {КонсультантПлюс}">
        <w:r>
          <w:rPr>
            <w:sz w:val="24"/>
            <w:color w:val="0000ff"/>
          </w:rPr>
          <w:t xml:space="preserve">кодекса</w:t>
        </w:r>
      </w:hyperlink>
      <w:r>
        <w:rPr>
          <w:sz w:val="24"/>
        </w:rPr>
        <w:t xml:space="preserve"> Российской Федерации, Водного </w:t>
      </w:r>
      <w:hyperlink w:history="0" r:id="rId37" w:tooltip="&quot;Водный кодекс Российской Федерации&quot; от 03.06.2006 N 74-ФЗ (ред. от 29.12.2025) ------------ Недействующая редакция {КонсультантПлюс}">
        <w:r>
          <w:rPr>
            <w:sz w:val="24"/>
            <w:color w:val="0000ff"/>
          </w:rPr>
          <w:t xml:space="preserve">кодекса</w:t>
        </w:r>
      </w:hyperlink>
      <w:r>
        <w:rPr>
          <w:sz w:val="24"/>
        </w:rPr>
        <w:t xml:space="preserve"> Российской Федерации, Воздушного </w:t>
      </w:r>
      <w:hyperlink w:history="0" r:id="rId38" w:tooltip="&quot;Воздушный кодекс Российской Федерации&quot; от 19.03.1997 N 60-ФЗ (ред. от 28.11.2025) ------------ Недействующая редакция {КонсультантПлюс}">
        <w:r>
          <w:rPr>
            <w:sz w:val="24"/>
            <w:color w:val="0000ff"/>
          </w:rPr>
          <w:t xml:space="preserve">кодекса</w:t>
        </w:r>
      </w:hyperlink>
      <w:r>
        <w:rPr>
          <w:sz w:val="24"/>
        </w:rPr>
        <w:t xml:space="preserve"> Российской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 нормативных правовых актов субъектов Российской Федерации, нормативных правовых актов органов публичной власти федеральной территории, муниципальных правовых актов. Нормы права, содержащиеся в других принимаемых в соответствии с настоящим Федеральным законом федеральных законах, иных нормативных правовых актах Российской Федерации, а также нормативных правовых актах субъектов Российской Федерации, муниципальных правовых актах, должны соответствовать настоящему Федеральному закону.</w:t>
      </w:r>
    </w:p>
    <w:p>
      <w:pPr>
        <w:pStyle w:val="0"/>
        <w:jc w:val="both"/>
      </w:pPr>
      <w:r>
        <w:rPr>
          <w:sz w:val="24"/>
        </w:rPr>
        <w:t xml:space="preserve">(в ред. Федеральных законов от 03.07.2016 </w:t>
      </w:r>
      <w:hyperlink w:history="0" r:id="rId3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02.07.2021 </w:t>
      </w:r>
      <w:hyperlink w:history="0" r:id="rId40"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2. 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Федеральным </w:t>
      </w:r>
      <w:hyperlink w:history="0" r:id="rId41" w:tooltip="Федеральный закон от 21.07.2005 N 115-ФЗ (ред. от 28.11.2025) &quot;О концессионных соглашениях&quot; ------------ Недействующая редакция {КонсультантПлюс}">
        <w:r>
          <w:rPr>
            <w:sz w:val="24"/>
            <w:color w:val="0000ff"/>
          </w:rPr>
          <w:t xml:space="preserve">законом</w:t>
        </w:r>
      </w:hyperlink>
      <w:r>
        <w:rPr>
          <w:sz w:val="24"/>
        </w:rPr>
        <w:t xml:space="preserve"> от 21 июля 2005 года N 115-ФЗ "О концессионных соглашениях".</w:t>
      </w:r>
    </w:p>
    <w:p>
      <w:pPr>
        <w:pStyle w:val="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государственно-частное партнерство, муниципально-частное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государственно-частном партнерстве, соглашения о муниципально-частном партнерстве, заключенных в соответствии с настоящим Федеральным </w:t>
      </w:r>
      <w:hyperlink w:history="0" w:anchor="P440" w:tooltip="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
        <w:r>
          <w:rPr>
            <w:sz w:val="24"/>
            <w:color w:val="0000ff"/>
          </w:rPr>
          <w:t xml:space="preserve">законом</w:t>
        </w:r>
      </w:hyperlink>
      <w:r>
        <w:rPr>
          <w:sz w:val="24"/>
        </w:rPr>
        <w:t xml:space="preserve"> в целях привлечения в экономику частных инвестиций, обеспечения органами государственной власти и органами местного самоуправления доступности товаров, работ, услуг и повышения их качества;</w:t>
      </w:r>
    </w:p>
    <w:p>
      <w:pPr>
        <w:pStyle w:val="0"/>
        <w:spacing w:before="240" w:lineRule="auto"/>
        <w:ind w:firstLine="540"/>
        <w:jc w:val="both"/>
      </w:pPr>
      <w:r>
        <w:rPr>
          <w:sz w:val="24"/>
        </w:rPr>
        <w:t xml:space="preserve">2) проект государственно-частного партнерства, проект муниципально-частного партнерства (далее также - проект) - проект, планируемый для реализации совместно публичным партнером и частным партнером на принципах государственно-частного партнерства, муниципально-частного партнерства;</w:t>
      </w:r>
    </w:p>
    <w:p>
      <w:pPr>
        <w:pStyle w:val="0"/>
        <w:spacing w:before="240" w:lineRule="auto"/>
        <w:ind w:firstLine="540"/>
        <w:jc w:val="both"/>
      </w:pPr>
      <w:r>
        <w:rPr>
          <w:sz w:val="24"/>
        </w:rPr>
        <w:t xml:space="preserve">3) соглашение о государственно-частном партнерстве, соглашение о муниципально-частном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w:t>
      </w:r>
      <w:hyperlink w:history="0" w:anchor="P923" w:tooltip="Статья 32. Порядок заключения соглашения о государственно-частном партнерстве, соглашения о муниципально-частном партнерстве">
        <w:r>
          <w:rPr>
            <w:sz w:val="24"/>
            <w:color w:val="0000ff"/>
          </w:rPr>
          <w:t xml:space="preserve">порядке</w:t>
        </w:r>
      </w:hyperlink>
      <w:r>
        <w:rPr>
          <w:sz w:val="24"/>
        </w:rPr>
        <w:t xml:space="preserve"> и на </w:t>
      </w:r>
      <w:hyperlink w:history="0" w:anchor="P362" w:tooltip="Статья 12. Условия соглашения о государственно-частном партнерстве, соглашения о муниципально-частном партнерстве">
        <w:r>
          <w:rPr>
            <w:sz w:val="24"/>
            <w:color w:val="0000ff"/>
          </w:rPr>
          <w:t xml:space="preserve">условиях</w:t>
        </w:r>
      </w:hyperlink>
      <w:r>
        <w:rPr>
          <w:sz w:val="24"/>
        </w:rPr>
        <w:t xml:space="preserve">, которые установлены настоящим Федеральным законом;</w:t>
      </w:r>
    </w:p>
    <w:p>
      <w:pPr>
        <w:pStyle w:val="0"/>
        <w:spacing w:before="240" w:lineRule="auto"/>
        <w:ind w:firstLine="540"/>
        <w:jc w:val="both"/>
      </w:pPr>
      <w:r>
        <w:rPr>
          <w:sz w:val="24"/>
        </w:rPr>
        <w:t xml:space="preserve">4) публичный партнер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высший исполнительный орган государственной власти субъекта Российской Федерации или уполномоченный им орган исполнительной власти субъекта Российской Федерации, либо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 Полномочия публичного партнера также вправе осуществлять государственная корпорация, созданная Российской Федерацией в соответствии с Федеральным </w:t>
      </w:r>
      <w:hyperlink w:history="0" r:id="rId42" w:tooltip="Федеральный закон от 13.07.2015 N 215-ФЗ (ред. от 29.12.2025) &quot;О Государственной корпорации по космической деятельности &quot;Роскосмос&quot; (с изм. и доп., вступ. в силу с 01.01.2026) {КонсультантПлюс}">
        <w:r>
          <w:rPr>
            <w:sz w:val="24"/>
            <w:color w:val="0000ff"/>
          </w:rPr>
          <w:t xml:space="preserve">законом</w:t>
        </w:r>
      </w:hyperlink>
      <w:r>
        <w:rPr>
          <w:sz w:val="24"/>
        </w:rPr>
        <w:t xml:space="preserve"> от 13 июля 2015 года N 215-ФЗ "О Государственной корпорации по космической деятельности "Роскосмос";</w:t>
      </w:r>
    </w:p>
    <w:p>
      <w:pPr>
        <w:pStyle w:val="0"/>
        <w:jc w:val="both"/>
      </w:pPr>
      <w:r>
        <w:rPr>
          <w:sz w:val="24"/>
        </w:rPr>
        <w:t xml:space="preserve">(в ред. Федеральных законов от 02.07.2021 </w:t>
      </w:r>
      <w:hyperlink w:history="0" r:id="rId4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22.07.2024 </w:t>
      </w:r>
      <w:hyperlink w:history="0" r:id="rId44" w:tooltip="Федеральный закон от 22.07.2024 N 196-ФЗ &quot;О внесении изменений в отдельные законодательные акты Российской Федерации&quot; {КонсультантПлюс}">
        <w:r>
          <w:rPr>
            <w:sz w:val="24"/>
            <w:color w:val="0000ff"/>
          </w:rPr>
          <w:t xml:space="preserve">N 196-ФЗ</w:t>
        </w:r>
      </w:hyperlink>
      <w:r>
        <w:rPr>
          <w:sz w:val="24"/>
        </w:rPr>
        <w:t xml:space="preserve">)</w:t>
      </w:r>
    </w:p>
    <w:p>
      <w:pPr>
        <w:pStyle w:val="0"/>
        <w:spacing w:before="240" w:lineRule="auto"/>
        <w:ind w:firstLine="540"/>
        <w:jc w:val="both"/>
      </w:pPr>
      <w:r>
        <w:rPr>
          <w:sz w:val="24"/>
        </w:rPr>
        <w:t xml:space="preserve">5) частный партнер - российское юридическое лицо, с которым в соответствии с настоящим Федеральным законом заключено соглашение;</w:t>
      </w:r>
    </w:p>
    <w:p>
      <w:pPr>
        <w:pStyle w:val="0"/>
        <w:spacing w:before="240" w:lineRule="auto"/>
        <w:ind w:firstLine="540"/>
        <w:jc w:val="both"/>
      </w:pPr>
      <w:r>
        <w:rPr>
          <w:sz w:val="24"/>
        </w:rPr>
        <w:t xml:space="preserve">6) 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bookmarkStart w:id="54" w:name="P54"/>
    <w:bookmarkEnd w:id="54"/>
    <w:p>
      <w:pPr>
        <w:pStyle w:val="0"/>
        <w:spacing w:before="240" w:lineRule="auto"/>
        <w:ind w:firstLine="540"/>
        <w:jc w:val="both"/>
      </w:pPr>
      <w:r>
        <w:rPr>
          <w:sz w:val="24"/>
        </w:rPr>
        <w:t xml:space="preserve">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w:t>
      </w:r>
    </w:p>
    <w:p>
      <w:pPr>
        <w:pStyle w:val="0"/>
        <w:jc w:val="both"/>
      </w:pPr>
      <w:r>
        <w:rPr>
          <w:sz w:val="24"/>
        </w:rPr>
        <w:t xml:space="preserve">(в ред. Федерального </w:t>
      </w:r>
      <w:hyperlink w:history="0" r:id="rId4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8) 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pPr>
        <w:pStyle w:val="0"/>
        <w:spacing w:before="240" w:lineRule="auto"/>
        <w:ind w:firstLine="540"/>
        <w:jc w:val="both"/>
      </w:pPr>
      <w:r>
        <w:rPr>
          <w:sz w:val="24"/>
        </w:rPr>
        <w:t xml:space="preserve">9) эксплуатация объекта соглашения - использование объекта соглашения в целях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pPr>
        <w:pStyle w:val="0"/>
        <w:jc w:val="both"/>
      </w:pPr>
      <w:r>
        <w:rPr>
          <w:sz w:val="24"/>
        </w:rPr>
        <w:t xml:space="preserve">(в ред. Федерального </w:t>
      </w:r>
      <w:hyperlink w:history="0" r:id="rId46"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pPr>
        <w:pStyle w:val="0"/>
        <w:spacing w:before="240" w:lineRule="auto"/>
        <w:ind w:firstLine="540"/>
        <w:jc w:val="both"/>
      </w:pPr>
      <w:r>
        <w:rPr>
          <w:sz w:val="24"/>
        </w:rPr>
        <w:t xml:space="preserve">11) уполномоченные органы - федеральный </w:t>
      </w:r>
      <w:hyperlink w:history="0" r:id="rId47"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Правительством Российской Федерации на осуществление полномочий, предусмотренных </w:t>
      </w:r>
      <w:hyperlink w:history="0" w:anchor="P530" w:tooltip="2. Федеральный орган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
        <w:r>
          <w:rPr>
            <w:sz w:val="24"/>
            <w:color w:val="0000ff"/>
          </w:rPr>
          <w:t xml:space="preserve">частью 2 статьи 16</w:t>
        </w:r>
      </w:hyperlink>
      <w:r>
        <w:rPr>
          <w:sz w:val="24"/>
        </w:rPr>
        <w:t xml:space="preserve"> настоящего Федерального закона,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осуществление полномочий, предусмотренных </w:t>
      </w:r>
      <w:hyperlink w:history="0" w:anchor="P547" w:tooltip="2.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
        <w:r>
          <w:rPr>
            <w:sz w:val="24"/>
            <w:color w:val="0000ff"/>
          </w:rPr>
          <w:t xml:space="preserve">частью 2 статьи 17</w:t>
        </w:r>
      </w:hyperlink>
      <w:r>
        <w:rPr>
          <w:sz w:val="24"/>
        </w:rPr>
        <w:t xml:space="preserve"> настоящего Федерального закона, орган местного самоуправления, уполномоченный в соответствии с уставом муниципального образования на осуществление полномочий, предусмотренных </w:t>
      </w:r>
      <w:hyperlink w:history="0" w:anchor="P570" w:tooltip="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
        <w:r>
          <w:rPr>
            <w:sz w:val="24"/>
            <w:color w:val="0000ff"/>
          </w:rPr>
          <w:t xml:space="preserve">частью 2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12) совместный конкурс - конкурс, который проводится в </w:t>
      </w:r>
      <w:hyperlink w:history="0" w:anchor="P666" w:tooltip="2. Совместный конкурс проводится в порядке, установленном настоящей главой.">
        <w:r>
          <w:rPr>
            <w:sz w:val="24"/>
            <w:color w:val="0000ff"/>
          </w:rPr>
          <w:t xml:space="preserve">порядке</w:t>
        </w:r>
      </w:hyperlink>
      <w:r>
        <w:rPr>
          <w:sz w:val="24"/>
        </w:rPr>
        <w:t xml:space="preserve">, установленном настоящим Федеральным законом,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Федеральным законом на заключение такого соглашения.</w:t>
      </w:r>
    </w:p>
    <w:p>
      <w:pPr>
        <w:pStyle w:val="0"/>
        <w:jc w:val="both"/>
      </w:pPr>
      <w:r>
        <w:rPr>
          <w:sz w:val="24"/>
        </w:rPr>
      </w:r>
    </w:p>
    <w:p>
      <w:pPr>
        <w:pStyle w:val="2"/>
        <w:outlineLvl w:val="1"/>
        <w:ind w:firstLine="540"/>
        <w:jc w:val="both"/>
      </w:pPr>
      <w:r>
        <w:rPr>
          <w:sz w:val="24"/>
        </w:rPr>
        <w:t xml:space="preserve">Статья 4. Принципы государственно-частного партнерства, муниципально-частного партнерства</w:t>
      </w:r>
    </w:p>
    <w:p>
      <w:pPr>
        <w:pStyle w:val="0"/>
        <w:jc w:val="both"/>
      </w:pPr>
      <w:r>
        <w:rPr>
          <w:sz w:val="24"/>
        </w:rPr>
      </w:r>
    </w:p>
    <w:p>
      <w:pPr>
        <w:pStyle w:val="0"/>
        <w:ind w:firstLine="540"/>
        <w:jc w:val="both"/>
      </w:pPr>
      <w:r>
        <w:rPr>
          <w:sz w:val="24"/>
        </w:rPr>
        <w:t xml:space="preserve">Государственно-частное партнерство, муниципально-частное партнерство в Российской Федерации основаны на следующих принципах:</w:t>
      </w:r>
    </w:p>
    <w:p>
      <w:pPr>
        <w:pStyle w:val="0"/>
        <w:spacing w:before="240" w:lineRule="auto"/>
        <w:ind w:firstLine="540"/>
        <w:jc w:val="both"/>
      </w:pPr>
      <w:r>
        <w:rPr>
          <w:sz w:val="24"/>
        </w:rPr>
        <w:t xml:space="preserve">1) открытость и доступность информации о государственно-частном партнерстве, муниципально-частном партнерстве, за исключением сведений, составляющих государственную тайну и иную охраняемую </w:t>
      </w:r>
      <w:hyperlink w:history="0" r:id="rId4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w:t>
      </w:r>
    </w:p>
    <w:p>
      <w:pPr>
        <w:pStyle w:val="0"/>
        <w:spacing w:before="240" w:lineRule="auto"/>
        <w:ind w:firstLine="540"/>
        <w:jc w:val="both"/>
      </w:pPr>
      <w:r>
        <w:rPr>
          <w:sz w:val="24"/>
        </w:rPr>
        <w:t xml:space="preserve">2) обеспечение конкуренции;</w:t>
      </w:r>
    </w:p>
    <w:p>
      <w:pPr>
        <w:pStyle w:val="0"/>
        <w:spacing w:before="240" w:lineRule="auto"/>
        <w:ind w:firstLine="540"/>
        <w:jc w:val="both"/>
      </w:pPr>
      <w:r>
        <w:rPr>
          <w:sz w:val="24"/>
        </w:rPr>
        <w:t xml:space="preserve">3) отсутствие дискриминации, равноправие сторон соглашения и равенство их перед законом;</w:t>
      </w:r>
    </w:p>
    <w:p>
      <w:pPr>
        <w:pStyle w:val="0"/>
        <w:spacing w:before="240" w:lineRule="auto"/>
        <w:ind w:firstLine="540"/>
        <w:jc w:val="both"/>
      </w:pPr>
      <w:r>
        <w:rPr>
          <w:sz w:val="24"/>
        </w:rPr>
        <w:t xml:space="preserve">4) добросовестное исполнение сторонами соглашения обязательств по соглашению;</w:t>
      </w:r>
    </w:p>
    <w:p>
      <w:pPr>
        <w:pStyle w:val="0"/>
        <w:spacing w:before="240" w:lineRule="auto"/>
        <w:ind w:firstLine="540"/>
        <w:jc w:val="both"/>
      </w:pPr>
      <w:r>
        <w:rPr>
          <w:sz w:val="24"/>
        </w:rPr>
        <w:t xml:space="preserve">5) справедливое распределение рисков и обязательств между сторонами соглашения;</w:t>
      </w:r>
    </w:p>
    <w:p>
      <w:pPr>
        <w:pStyle w:val="0"/>
        <w:spacing w:before="240" w:lineRule="auto"/>
        <w:ind w:firstLine="540"/>
        <w:jc w:val="both"/>
      </w:pPr>
      <w:r>
        <w:rPr>
          <w:sz w:val="24"/>
        </w:rPr>
        <w:t xml:space="preserve">6) свобода заключения соглашения.</w:t>
      </w:r>
    </w:p>
    <w:p>
      <w:pPr>
        <w:pStyle w:val="0"/>
        <w:jc w:val="both"/>
      </w:pPr>
      <w:r>
        <w:rPr>
          <w:sz w:val="24"/>
        </w:rPr>
      </w:r>
    </w:p>
    <w:p>
      <w:pPr>
        <w:pStyle w:val="2"/>
        <w:outlineLvl w:val="1"/>
        <w:ind w:firstLine="540"/>
        <w:jc w:val="both"/>
      </w:pPr>
      <w:r>
        <w:rPr>
          <w:sz w:val="24"/>
        </w:rPr>
        <w:t xml:space="preserve">Статья 5. Стороны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Сторонами соглашения о государственно-частном партнерстве, соглашения о муниципально-частном партнерстве являются публичный партнер и частный партнер.</w:t>
      </w:r>
    </w:p>
    <w:bookmarkStart w:id="76" w:name="P76"/>
    <w:bookmarkEnd w:id="76"/>
    <w:p>
      <w:pPr>
        <w:pStyle w:val="0"/>
        <w:spacing w:before="240" w:lineRule="auto"/>
        <w:ind w:firstLine="540"/>
        <w:jc w:val="both"/>
      </w:pPr>
      <w:r>
        <w:rPr>
          <w:sz w:val="24"/>
        </w:rPr>
        <w:t xml:space="preserve">2. Не могут являться частными партнерами, а также участвовать на стороне частного партнера следующие юридические лица:</w:t>
      </w:r>
    </w:p>
    <w:bookmarkStart w:id="77" w:name="P77"/>
    <w:bookmarkEnd w:id="77"/>
    <w:p>
      <w:pPr>
        <w:pStyle w:val="0"/>
        <w:spacing w:before="240" w:lineRule="auto"/>
        <w:ind w:firstLine="540"/>
        <w:jc w:val="both"/>
      </w:pPr>
      <w:r>
        <w:rPr>
          <w:sz w:val="24"/>
        </w:rPr>
        <w:t xml:space="preserve">1) государственные и муниципальные унитарные предприятия;</w:t>
      </w:r>
    </w:p>
    <w:p>
      <w:pPr>
        <w:pStyle w:val="0"/>
        <w:spacing w:before="240" w:lineRule="auto"/>
        <w:ind w:firstLine="540"/>
        <w:jc w:val="both"/>
      </w:pPr>
      <w:r>
        <w:rPr>
          <w:sz w:val="24"/>
        </w:rPr>
        <w:t xml:space="preserve">2) государственные и муниципальные учреждения;</w:t>
      </w:r>
    </w:p>
    <w:p>
      <w:pPr>
        <w:pStyle w:val="0"/>
        <w:spacing w:before="240" w:lineRule="auto"/>
        <w:ind w:firstLine="540"/>
        <w:jc w:val="both"/>
      </w:pPr>
      <w:r>
        <w:rPr>
          <w:sz w:val="24"/>
        </w:rPr>
        <w:t xml:space="preserve">3) публично-правовые компании и иные создаваемые Российской Федерацией на основании федеральных законов юридические лица;</w:t>
      </w:r>
    </w:p>
    <w:bookmarkStart w:id="80" w:name="P80"/>
    <w:bookmarkEnd w:id="80"/>
    <w:p>
      <w:pPr>
        <w:pStyle w:val="0"/>
        <w:spacing w:before="240" w:lineRule="auto"/>
        <w:ind w:firstLine="540"/>
        <w:jc w:val="both"/>
      </w:pPr>
      <w:r>
        <w:rPr>
          <w:sz w:val="24"/>
        </w:rPr>
        <w:t xml:space="preserve">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pPr>
        <w:pStyle w:val="0"/>
        <w:spacing w:before="240" w:lineRule="auto"/>
        <w:ind w:firstLine="540"/>
        <w:jc w:val="both"/>
      </w:pPr>
      <w:r>
        <w:rPr>
          <w:sz w:val="24"/>
        </w:rPr>
        <w:t xml:space="preserve">5) дочерние хозяйственные общества, находящиеся под контролем указанных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w:t>
        </w:r>
      </w:hyperlink>
      <w:r>
        <w:rPr>
          <w:sz w:val="24"/>
        </w:rPr>
        <w:t xml:space="preserve"> настоящей части организаций;</w:t>
      </w:r>
    </w:p>
    <w:bookmarkStart w:id="82" w:name="P82"/>
    <w:bookmarkEnd w:id="82"/>
    <w:p>
      <w:pPr>
        <w:pStyle w:val="0"/>
        <w:spacing w:before="240" w:lineRule="auto"/>
        <w:ind w:firstLine="540"/>
        <w:jc w:val="both"/>
      </w:pPr>
      <w:r>
        <w:rPr>
          <w:sz w:val="24"/>
        </w:rPr>
        <w:t xml:space="preserve">6) некоммерческие организации, созданные Российской Федерацией, субъектами Российской Федерации, муниципальными образованиями в форме фондов;</w:t>
      </w:r>
    </w:p>
    <w:p>
      <w:pPr>
        <w:pStyle w:val="0"/>
        <w:spacing w:before="240" w:lineRule="auto"/>
        <w:ind w:firstLine="540"/>
        <w:jc w:val="both"/>
      </w:pPr>
      <w:r>
        <w:rPr>
          <w:sz w:val="24"/>
        </w:rPr>
        <w:t xml:space="preserve">7) некоммерческие организации, созданные указанными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2" w:tooltip="6) некоммерческие организации, созданные Российской Федерацией, субъектами Российской Федерации, муниципальными образованиями в форме фондов;">
        <w:r>
          <w:rPr>
            <w:sz w:val="24"/>
            <w:color w:val="0000ff"/>
          </w:rPr>
          <w:t xml:space="preserve">6</w:t>
        </w:r>
      </w:hyperlink>
      <w:r>
        <w:rPr>
          <w:sz w:val="24"/>
        </w:rPr>
        <w:t xml:space="preserve"> настоящей части организациями в форме фондов.</w:t>
      </w:r>
    </w:p>
    <w:bookmarkStart w:id="84" w:name="P84"/>
    <w:bookmarkEnd w:id="84"/>
    <w:p>
      <w:pPr>
        <w:pStyle w:val="0"/>
        <w:spacing w:before="240" w:lineRule="auto"/>
        <w:ind w:firstLine="540"/>
        <w:jc w:val="both"/>
      </w:pPr>
      <w:r>
        <w:rPr>
          <w:sz w:val="24"/>
        </w:rPr>
        <w:t xml:space="preserve">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при наличии одного из следующих признаков:</w:t>
      </w:r>
    </w:p>
    <w:p>
      <w:pPr>
        <w:pStyle w:val="0"/>
        <w:spacing w:before="240" w:lineRule="auto"/>
        <w:ind w:firstLine="540"/>
        <w:jc w:val="both"/>
      </w:pPr>
      <w:r>
        <w:rPr>
          <w:sz w:val="24"/>
        </w:rPr>
        <w:t xml:space="preserve">1) Российская Федерация, субъект Российской Федерации или муниципальное образование и одна из организаций, указанных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w:t>
      </w:r>
    </w:p>
    <w:p>
      <w:pPr>
        <w:pStyle w:val="0"/>
        <w:spacing w:before="240" w:lineRule="auto"/>
        <w:ind w:firstLine="540"/>
        <w:jc w:val="both"/>
      </w:pPr>
      <w:r>
        <w:rPr>
          <w:sz w:val="24"/>
        </w:rPr>
        <w:t xml:space="preserve">2) Российская Федерация, субъект Российской Федерации или муниципальное образование, а также одна из организаций, указанных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pPr>
        <w:pStyle w:val="0"/>
        <w:spacing w:before="240" w:lineRule="auto"/>
        <w:ind w:firstLine="540"/>
        <w:jc w:val="both"/>
      </w:pPr>
      <w:r>
        <w:rPr>
          <w:sz w:val="24"/>
        </w:rPr>
        <w:t xml:space="preserve">3) Российская Федерация, субъект Российской Федерации или муниципальное образование, а также одна из организаций, указанных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имеют право 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возможность избрать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pPr>
        <w:pStyle w:val="0"/>
        <w:spacing w:before="240" w:lineRule="auto"/>
        <w:ind w:firstLine="540"/>
        <w:jc w:val="both"/>
      </w:pPr>
      <w:r>
        <w:rPr>
          <w:sz w:val="24"/>
        </w:rPr>
        <w:t xml:space="preserve">3.1. Хозяйственные товарищества и общества, хозяйственные партнерства, являющиеся финансирующими лицами и находящиеся в соответствии с </w:t>
      </w:r>
      <w:hyperlink w:history="0" w:anchor="P84" w:tooltip="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пунктах 1 - 4 части 2 настоящей статьи, при наличии одного из следующих признаков:">
        <w:r>
          <w:rPr>
            <w:sz w:val="24"/>
            <w:color w:val="0000ff"/>
          </w:rPr>
          <w:t xml:space="preserve">частью 3</w:t>
        </w:r>
      </w:hyperlink>
      <w:r>
        <w:rPr>
          <w:sz w:val="24"/>
        </w:rPr>
        <w:t xml:space="preserve"> настоящей статьи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history="0" w:anchor="P77" w:tooltip="1) государственные и муниципальные унитарные предприятия;">
        <w:r>
          <w:rPr>
            <w:sz w:val="24"/>
            <w:color w:val="0000ff"/>
          </w:rPr>
          <w:t xml:space="preserve">пунктах 1</w:t>
        </w:r>
      </w:hyperlink>
      <w:r>
        <w:rPr>
          <w:sz w:val="24"/>
        </w:rPr>
        <w:t xml:space="preserve"> - </w:t>
      </w:r>
      <w:hyperlink w:history="0" w:anchor="P80" w:tooltip="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
        <w:r>
          <w:rPr>
            <w:sz w:val="24"/>
            <w:color w:val="0000ff"/>
          </w:rPr>
          <w:t xml:space="preserve">4 части 2</w:t>
        </w:r>
      </w:hyperlink>
      <w:r>
        <w:rPr>
          <w:sz w:val="24"/>
        </w:rPr>
        <w:t xml:space="preserve"> настоящей статьи, не являются лицами, участвующими на стороне частного партнера.</w:t>
      </w:r>
    </w:p>
    <w:p>
      <w:pPr>
        <w:pStyle w:val="0"/>
        <w:jc w:val="both"/>
      </w:pPr>
      <w:r>
        <w:rPr>
          <w:sz w:val="24"/>
        </w:rPr>
        <w:t xml:space="preserve">(часть 3.1 введена Федеральным </w:t>
      </w:r>
      <w:hyperlink w:history="0" r:id="rId4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90" w:name="P90"/>
    <w:bookmarkEnd w:id="90"/>
    <w:p>
      <w:pPr>
        <w:pStyle w:val="0"/>
        <w:spacing w:before="240" w:lineRule="auto"/>
        <w:ind w:firstLine="540"/>
        <w:jc w:val="both"/>
      </w:pPr>
      <w:r>
        <w:rPr>
          <w:sz w:val="24"/>
        </w:rPr>
        <w:t xml:space="preserve">4. Отдельные права и обязанности публичного партнера, </w:t>
      </w:r>
      <w:hyperlink w:history="0" r:id="rId50" w:tooltip="Постановление Правительства РФ от 12.12.2015 N 1366 &quot;Об утверждении перечня отдельных прав и обязанностей публичного партнера, которые могут осуществляться уполномоченными им органами и (ил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quot; {КонсультантПлюс}">
        <w:r>
          <w:rPr>
            <w:sz w:val="24"/>
            <w:color w:val="0000ff"/>
          </w:rPr>
          <w:t xml:space="preserve">перечень</w:t>
        </w:r>
      </w:hyperlink>
      <w:r>
        <w:rPr>
          <w:sz w:val="24"/>
        </w:rPr>
        <w:t xml:space="preserve"> которых устанавливается Правительством Российской Федерации, могут осуществляться органами и (или) указанными в </w:t>
      </w:r>
      <w:hyperlink w:history="0" w:anchor="P76" w:tooltip="2. Не могут являться частными партнерами, а также участвовать на стороне частного партнера следующие юридические лица:">
        <w:r>
          <w:rPr>
            <w:sz w:val="24"/>
            <w:color w:val="0000ff"/>
          </w:rPr>
          <w:t xml:space="preserve">части 2</w:t>
        </w:r>
      </w:hyperlink>
      <w:r>
        <w:rPr>
          <w:sz w:val="24"/>
        </w:rPr>
        <w:t xml:space="preserve">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стороне публичного партнера).</w:t>
      </w:r>
    </w:p>
    <w:bookmarkStart w:id="91" w:name="P91"/>
    <w:bookmarkEnd w:id="91"/>
    <w:p>
      <w:pPr>
        <w:pStyle w:val="0"/>
        <w:spacing w:before="240" w:lineRule="auto"/>
        <w:ind w:firstLine="540"/>
        <w:jc w:val="both"/>
      </w:pPr>
      <w:r>
        <w:rPr>
          <w:sz w:val="24"/>
        </w:rPr>
        <w:t xml:space="preserve">4.1. По соглашению о муниципально-частном партнерстве, объектом которого является имущество, предусмотренное </w:t>
      </w:r>
      <w:hyperlink w:history="0" w:anchor="P136"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4"/>
            <w:color w:val="0000ff"/>
          </w:rPr>
          <w:t xml:space="preserve">пунктом 2 части 1 статьи 7</w:t>
        </w:r>
      </w:hyperlink>
      <w:r>
        <w:rPr>
          <w:sz w:val="24"/>
        </w:rPr>
        <w:t xml:space="preserve"> настоящего Федерального закона,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 соглашению о муниципально-частном партнерстве, от имени которого выступает высшее должностное лицо (руководитель высшего исполнительного органа государственной власти субъекта Российской Федерации) указанного субъекта Российской Федерации, в случаях, если реализация такого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соглашением предусматриваются выполнение работ, связанных с осуществлением регулярных перевозок пассажиров, оказание услуг частным партнером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прямому соглашению, предусмотренному </w:t>
      </w:r>
      <w:hyperlink w:history="0" w:anchor="P54" w:tooltip="7) прямое соглашение - гражданско-правовой договор, заключенный между публичным 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
        <w:r>
          <w:rPr>
            <w:sz w:val="24"/>
            <w:color w:val="0000ff"/>
          </w:rPr>
          <w:t xml:space="preserve">пунктом 7 статьи 3</w:t>
        </w:r>
      </w:hyperlink>
      <w:r>
        <w:rPr>
          <w:sz w:val="24"/>
        </w:rPr>
        <w:t xml:space="preserve"> настоящего Федерального закона, с учетом требований, установленных бюджетным законодательством Российской Федерации.</w:t>
      </w:r>
    </w:p>
    <w:p>
      <w:pPr>
        <w:pStyle w:val="0"/>
        <w:jc w:val="both"/>
      </w:pPr>
      <w:r>
        <w:rPr>
          <w:sz w:val="24"/>
        </w:rPr>
        <w:t xml:space="preserve">(часть 4.1 введена Федеральным </w:t>
      </w:r>
      <w:hyperlink w:history="0" r:id="rId51"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spacing w:before="240" w:lineRule="auto"/>
        <w:ind w:firstLine="540"/>
        <w:jc w:val="both"/>
      </w:pPr>
      <w:r>
        <w:rPr>
          <w:sz w:val="24"/>
        </w:rPr>
        <w:t xml:space="preserve">4.2. По соглашению, объектом которого является имущество, предусмотренное </w:t>
      </w:r>
      <w:hyperlink w:history="0" w:anchor="P171" w:tooltip="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
        <w:r>
          <w:rPr>
            <w:sz w:val="24"/>
            <w:color w:val="0000ff"/>
          </w:rPr>
          <w:t xml:space="preserve">пунктом 24 части 1 статьи 7</w:t>
        </w:r>
      </w:hyperlink>
      <w:r>
        <w:rPr>
          <w:sz w:val="24"/>
        </w:rPr>
        <w:t xml:space="preserve"> настоящего Федерального закона, публичным партнером может являться только Российская Федерация.</w:t>
      </w:r>
    </w:p>
    <w:p>
      <w:pPr>
        <w:pStyle w:val="0"/>
        <w:jc w:val="both"/>
      </w:pPr>
      <w:r>
        <w:rPr>
          <w:sz w:val="24"/>
        </w:rPr>
        <w:t xml:space="preserve">(часть 4.2 введена Федеральным </w:t>
      </w:r>
      <w:hyperlink w:history="0" r:id="rId52" w:tooltip="Федеральный закон от 22.07.2024 N 1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196-ФЗ)</w:t>
      </w:r>
    </w:p>
    <w:p>
      <w:pPr>
        <w:pStyle w:val="0"/>
        <w:spacing w:before="240" w:lineRule="auto"/>
        <w:ind w:firstLine="540"/>
        <w:jc w:val="both"/>
      </w:pPr>
      <w:r>
        <w:rPr>
          <w:sz w:val="24"/>
        </w:rPr>
        <w:t xml:space="preserve">5. Порядок исполнения органами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государственно-частного партнерства, проекта муниципально-частного партнерства.</w:t>
      </w:r>
    </w:p>
    <w:p>
      <w:pPr>
        <w:pStyle w:val="0"/>
        <w:spacing w:before="240" w:lineRule="auto"/>
        <w:ind w:firstLine="540"/>
        <w:jc w:val="both"/>
      </w:pPr>
      <w:r>
        <w:rPr>
          <w:sz w:val="24"/>
        </w:rPr>
        <w:t xml:space="preserve">6. 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за свои собственные.</w:t>
      </w:r>
    </w:p>
    <w:p>
      <w:pPr>
        <w:pStyle w:val="0"/>
        <w:spacing w:before="240" w:lineRule="auto"/>
        <w:ind w:firstLine="540"/>
        <w:jc w:val="both"/>
      </w:pPr>
      <w:r>
        <w:rPr>
          <w:sz w:val="24"/>
        </w:rPr>
        <w:t xml:space="preserve">7. 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bookmarkStart w:id="98" w:name="P98"/>
    <w:bookmarkEnd w:id="98"/>
    <w:p>
      <w:pPr>
        <w:pStyle w:val="0"/>
        <w:spacing w:before="240" w:lineRule="auto"/>
        <w:ind w:firstLine="540"/>
        <w:jc w:val="both"/>
      </w:pPr>
      <w:r>
        <w:rPr>
          <w:sz w:val="24"/>
        </w:rPr>
        <w:t xml:space="preserve">8. Частный партнер должен соответствовать следующим требованиям:</w:t>
      </w:r>
    </w:p>
    <w:p>
      <w:pPr>
        <w:pStyle w:val="0"/>
        <w:spacing w:before="240" w:lineRule="auto"/>
        <w:ind w:firstLine="540"/>
        <w:jc w:val="both"/>
      </w:pPr>
      <w:r>
        <w:rPr>
          <w:sz w:val="24"/>
        </w:rPr>
        <w:t xml:space="preserve">1) 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pPr>
        <w:pStyle w:val="0"/>
        <w:spacing w:before="240" w:lineRule="auto"/>
        <w:ind w:firstLine="540"/>
        <w:jc w:val="both"/>
      </w:pPr>
      <w:r>
        <w:rPr>
          <w:sz w:val="24"/>
        </w:rPr>
        <w:t xml:space="preserve">2) неприменение административного наказания в виде административного приостановления деятельности юридического лица в порядке, установленном </w:t>
      </w:r>
      <w:hyperlink w:history="0" r:id="rId53" w:tooltip="&quot;Кодекс Российской Федерации об административных правонарушениях&quot; от 30.12.2001 N 195-ФЗ (ред. от 20.02.2026) (с изм. и доп., вступ. в силу с 03.03.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на день представления заявки на участие в конкурсе;</w:t>
      </w:r>
    </w:p>
    <w:p>
      <w:pPr>
        <w:pStyle w:val="0"/>
        <w:spacing w:before="240" w:lineRule="auto"/>
        <w:ind w:firstLine="540"/>
        <w:jc w:val="both"/>
      </w:pPr>
      <w:r>
        <w:rPr>
          <w:sz w:val="24"/>
        </w:rPr>
        <w:t xml:space="preserve">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pPr>
        <w:pStyle w:val="0"/>
        <w:spacing w:before="240" w:lineRule="auto"/>
        <w:ind w:firstLine="540"/>
        <w:jc w:val="both"/>
      </w:pPr>
      <w:r>
        <w:rPr>
          <w:sz w:val="24"/>
        </w:rPr>
        <w:t xml:space="preserve">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w:t>
      </w:r>
    </w:p>
    <w:p>
      <w:pPr>
        <w:pStyle w:val="0"/>
        <w:jc w:val="both"/>
      </w:pPr>
      <w:r>
        <w:rPr>
          <w:sz w:val="24"/>
        </w:rPr>
        <w:t xml:space="preserve">(в ред. Федерального </w:t>
      </w:r>
      <w:hyperlink w:history="0" r:id="rId54"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9. Установление не предусмотренных настоящим Федеральным законом требований к частным партнерам не допускается.</w:t>
      </w:r>
    </w:p>
    <w:p>
      <w:pPr>
        <w:pStyle w:val="0"/>
        <w:spacing w:before="240" w:lineRule="auto"/>
        <w:ind w:firstLine="540"/>
        <w:jc w:val="both"/>
      </w:pPr>
      <w:r>
        <w:rPr>
          <w:sz w:val="24"/>
        </w:rPr>
        <w:t xml:space="preserve">10. В случае, если соглашение заключается в отношении объекта, предусмотренного </w:t>
      </w:r>
      <w:hyperlink w:history="0"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не могут являться частным партнером, 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jc w:val="both"/>
      </w:pPr>
      <w:r>
        <w:rPr>
          <w:sz w:val="24"/>
        </w:rPr>
        <w:t xml:space="preserve">(часть 10 введена Федеральным </w:t>
      </w:r>
      <w:hyperlink w:history="0" r:id="rId55"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spacing w:before="240" w:lineRule="auto"/>
        <w:ind w:firstLine="540"/>
        <w:jc w:val="both"/>
      </w:pPr>
      <w:r>
        <w:rPr>
          <w:sz w:val="24"/>
        </w:rPr>
        <w:t xml:space="preserve">11. В случае, если соглашение о государственно-частном партнерстве или соглашение о муниципально-частном партнерстве заключается в отношении объекта, предусмотренного </w:t>
      </w:r>
      <w:hyperlink w:history="0" w:anchor="P136"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4"/>
            <w:color w:val="0000ff"/>
          </w:rPr>
          <w:t xml:space="preserve">пунктом 2 части 1 статьи 7</w:t>
        </w:r>
      </w:hyperlink>
      <w:r>
        <w:rPr>
          <w:sz w:val="24"/>
        </w:rPr>
        <w:t xml:space="preserve"> настоящего Федерального закона, частным партнером по таким соглашениям не могут являться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w:t>
      </w:r>
      <w:hyperlink w:history="0" r:id="rId5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 Недействующая редакция {КонсультантПлюс}">
        <w:r>
          <w:rPr>
            <w:sz w:val="24"/>
            <w:color w:val="0000ff"/>
          </w:rPr>
          <w:t xml:space="preserve">части 2 статьи 3</w:t>
        </w:r>
      </w:hyperlink>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4"/>
        </w:rPr>
        <w:t xml:space="preserve">(часть 11 введена Федеральным </w:t>
      </w:r>
      <w:hyperlink w:history="0" r:id="rId57"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jc w:val="both"/>
      </w:pPr>
      <w:r>
        <w:rPr>
          <w:sz w:val="24"/>
        </w:rPr>
      </w:r>
    </w:p>
    <w:p>
      <w:pPr>
        <w:pStyle w:val="2"/>
        <w:outlineLvl w:val="1"/>
        <w:ind w:firstLine="540"/>
        <w:jc w:val="both"/>
      </w:pPr>
      <w:r>
        <w:rPr>
          <w:sz w:val="24"/>
        </w:rPr>
        <w:t xml:space="preserve">Статья 6. Элементы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При принятии решения о реализации проекта государственно-частного партнерства, проекта муниципально-частного партнерства уполномоченными в соответствии с настоящим Федеральным законом на принятие такого решения органом государственной власти, органом местного самоуправления определяются форма государственно-частного партнерства, форма муниципально-частного партнерства посредством включения в соглашение предусмотренных настоящей статьей обязательных элементов соглашения и определения последовательности их реализации.</w:t>
      </w:r>
    </w:p>
    <w:p>
      <w:pPr>
        <w:pStyle w:val="0"/>
        <w:spacing w:before="240" w:lineRule="auto"/>
        <w:ind w:firstLine="540"/>
        <w:jc w:val="both"/>
      </w:pPr>
      <w:r>
        <w:rPr>
          <w:sz w:val="24"/>
        </w:rPr>
        <w:t xml:space="preserve">2. Обязательными элементами соглашения являются:</w:t>
      </w:r>
    </w:p>
    <w:p>
      <w:pPr>
        <w:pStyle w:val="0"/>
        <w:spacing w:before="240" w:lineRule="auto"/>
        <w:ind w:firstLine="540"/>
        <w:jc w:val="both"/>
      </w:pPr>
      <w:r>
        <w:rPr>
          <w:sz w:val="24"/>
        </w:rPr>
        <w:t xml:space="preserve">1) строительство и (или) реконструкция (далее также - создание) объекта соглашения частным партнером. В целях настоящего Федерального закона к реконструкции объекта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соглашения или его отдельных частей, иные мероприятия по улучшению характеристик и эксплуатационных свойств объекта соглашения;</w:t>
      </w:r>
    </w:p>
    <w:p>
      <w:pPr>
        <w:pStyle w:val="0"/>
        <w:jc w:val="both"/>
      </w:pPr>
      <w:r>
        <w:rPr>
          <w:sz w:val="24"/>
        </w:rPr>
        <w:t xml:space="preserve">(в ред. Федерального </w:t>
      </w:r>
      <w:hyperlink w:history="0" r:id="rId5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осуществление частным партнером полного или частичного финансирования создания объекта соглашения;</w:t>
      </w:r>
    </w:p>
    <w:p>
      <w:pPr>
        <w:pStyle w:val="0"/>
        <w:spacing w:before="240" w:lineRule="auto"/>
        <w:ind w:firstLine="540"/>
        <w:jc w:val="both"/>
      </w:pPr>
      <w:r>
        <w:rPr>
          <w:sz w:val="24"/>
        </w:rPr>
        <w:t xml:space="preserve">3) осуществление частным партнером эксплуатации и (или) технического обслуживания объекта соглашения;</w:t>
      </w:r>
    </w:p>
    <w:p>
      <w:pPr>
        <w:pStyle w:val="0"/>
        <w:spacing w:before="240" w:lineRule="auto"/>
        <w:ind w:firstLine="540"/>
        <w:jc w:val="both"/>
      </w:pPr>
      <w:r>
        <w:rPr>
          <w:sz w:val="24"/>
        </w:rPr>
        <w:t xml:space="preserve">4) возникновение у частного партнера права собственности на объект соглашения при условии обременения объекта соглашения в соответствии с настоящим Федеральным законом, за исключением случая реконструкции объекта соглашения о государственно-частном партнерстве, предусмотренного </w:t>
      </w:r>
      <w:hyperlink w:history="0"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9"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3. В соглашение в целях определения формы государственно-частного партнерства или муниципально-частного партнерства могут быть также включены следующие элементы:</w:t>
      </w:r>
    </w:p>
    <w:p>
      <w:pPr>
        <w:pStyle w:val="0"/>
        <w:spacing w:before="240" w:lineRule="auto"/>
        <w:ind w:firstLine="540"/>
        <w:jc w:val="both"/>
      </w:pPr>
      <w:r>
        <w:rPr>
          <w:sz w:val="24"/>
        </w:rPr>
        <w:t xml:space="preserve">1) проектирование частным партнером объекта соглашения;</w:t>
      </w:r>
    </w:p>
    <w:p>
      <w:pPr>
        <w:pStyle w:val="0"/>
        <w:spacing w:before="240" w:lineRule="auto"/>
        <w:ind w:firstLine="540"/>
        <w:jc w:val="both"/>
      </w:pPr>
      <w:r>
        <w:rPr>
          <w:sz w:val="24"/>
        </w:rPr>
        <w:t xml:space="preserve">2) осуществление частным партнером полного или частичного финансирования эксплуатации и (или) технического обслуживания объекта соглашения;</w:t>
      </w:r>
    </w:p>
    <w:p>
      <w:pPr>
        <w:pStyle w:val="0"/>
        <w:spacing w:before="240" w:lineRule="auto"/>
        <w:ind w:firstLine="540"/>
        <w:jc w:val="both"/>
      </w:pPr>
      <w:r>
        <w:rPr>
          <w:sz w:val="24"/>
        </w:rPr>
        <w:t xml:space="preserve">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 (далее - финансовое участие публичного партнера) в соответствии со </w:t>
      </w:r>
      <w:hyperlink w:history="0" w:anchor="P426" w:tooltip="Статья 12.1. Финансовое участие публичного партнера">
        <w:r>
          <w:rPr>
            <w:sz w:val="24"/>
            <w:color w:val="0000ff"/>
          </w:rPr>
          <w:t xml:space="preserve">статьей 12.1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bookmarkStart w:id="125" w:name="P125"/>
    <w:bookmarkEnd w:id="125"/>
    <w:p>
      <w:pPr>
        <w:pStyle w:val="0"/>
        <w:spacing w:before="240" w:lineRule="auto"/>
        <w:ind w:firstLine="540"/>
        <w:jc w:val="both"/>
      </w:pPr>
      <w:r>
        <w:rPr>
          <w:sz w:val="24"/>
        </w:rPr>
        <w:t xml:space="preserve">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pPr>
        <w:pStyle w:val="0"/>
        <w:spacing w:before="240" w:lineRule="auto"/>
        <w:ind w:firstLine="540"/>
        <w:jc w:val="both"/>
      </w:pPr>
      <w:r>
        <w:rPr>
          <w:sz w:val="24"/>
        </w:rPr>
        <w:t xml:space="preserve">5) 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w:t>
      </w:r>
    </w:p>
    <w:p>
      <w:pPr>
        <w:pStyle w:val="0"/>
        <w:jc w:val="both"/>
      </w:pPr>
      <w:r>
        <w:rPr>
          <w:sz w:val="24"/>
        </w:rPr>
        <w:t xml:space="preserve">(п. 5 введен Федеральным </w:t>
      </w:r>
      <w:hyperlink w:history="0" r:id="rId61"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spacing w:before="240" w:lineRule="auto"/>
        <w:ind w:firstLine="540"/>
        <w:jc w:val="both"/>
      </w:pPr>
      <w:r>
        <w:rPr>
          <w:sz w:val="24"/>
        </w:rPr>
        <w:t xml:space="preserve">4. В случае, если объем финансирования публичным партнером создания, эксплуатации и технического обслуживания объекта соглашения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эксплуатации и технического обслуживания этих объектов частным партнером и (при наличии) размер платы частного партнера за период действия соглашения, обязательным элементом соглашения является предусмотренное </w:t>
      </w:r>
      <w:hyperlink w:history="0" w:anchor="P125" w:tooltip="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
        <w:r>
          <w:rPr>
            <w:sz w:val="24"/>
            <w:color w:val="0000ff"/>
          </w:rPr>
          <w:t xml:space="preserve">пунктом 4 части 3</w:t>
        </w:r>
      </w:hyperlink>
      <w:r>
        <w:rPr>
          <w:sz w:val="24"/>
        </w:rPr>
        <w:t xml:space="preserve"> настоящей статьи обязательство частного партнера.</w:t>
      </w:r>
    </w:p>
    <w:p>
      <w:pPr>
        <w:pStyle w:val="0"/>
        <w:jc w:val="both"/>
      </w:pPr>
      <w:r>
        <w:rPr>
          <w:sz w:val="24"/>
        </w:rPr>
        <w:t xml:space="preserve">(часть 4 в ред. Федерального </w:t>
      </w:r>
      <w:hyperlink w:history="0" r:id="rId6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5. 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7. Объекты соглашения о государственно-частном партнерстве, объекты соглашения о муниципально-частном партнерстве</w:t>
      </w:r>
    </w:p>
    <w:p>
      <w:pPr>
        <w:pStyle w:val="0"/>
        <w:jc w:val="both"/>
      </w:pPr>
      <w:r>
        <w:rPr>
          <w:sz w:val="24"/>
        </w:rPr>
      </w:r>
    </w:p>
    <w:bookmarkStart w:id="134" w:name="P134"/>
    <w:bookmarkEnd w:id="134"/>
    <w:p>
      <w:pPr>
        <w:pStyle w:val="0"/>
        <w:ind w:firstLine="540"/>
        <w:jc w:val="both"/>
      </w:pPr>
      <w:r>
        <w:rPr>
          <w:sz w:val="24"/>
        </w:rPr>
        <w:t xml:space="preserve">1. Объектами соглашения являются:</w:t>
      </w:r>
    </w:p>
    <w:p>
      <w:pPr>
        <w:pStyle w:val="0"/>
        <w:spacing w:before="240" w:lineRule="auto"/>
        <w:ind w:firstLine="540"/>
        <w:jc w:val="both"/>
      </w:pPr>
      <w:r>
        <w:rPr>
          <w:sz w:val="24"/>
        </w:rPr>
        <w:t xml:space="preserve">1) </w:t>
      </w:r>
      <w:hyperlink w:history="0" r:id="rId6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Недействующая редакция {КонсультантПлюс}">
        <w:r>
          <w:rPr>
            <w:sz w:val="24"/>
            <w:color w:val="0000ff"/>
          </w:rPr>
          <w:t xml:space="preserve">частные</w:t>
        </w:r>
      </w:hyperlink>
      <w:r>
        <w:rPr>
          <w:sz w:val="24"/>
        </w:rPr>
        <w:t xml:space="preserve">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bookmarkStart w:id="136" w:name="P136"/>
    <w:bookmarkEnd w:id="136"/>
    <w:p>
      <w:pPr>
        <w:pStyle w:val="0"/>
        <w:spacing w:before="240" w:lineRule="auto"/>
        <w:ind w:firstLine="540"/>
        <w:jc w:val="both"/>
      </w:pPr>
      <w:r>
        <w:rPr>
          <w:sz w:val="24"/>
        </w:rPr>
        <w:t xml:space="preserve">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pPr>
        <w:pStyle w:val="0"/>
        <w:jc w:val="both"/>
      </w:pPr>
      <w:r>
        <w:rPr>
          <w:sz w:val="24"/>
        </w:rPr>
        <w:t xml:space="preserve">(п. 2 в ред. Федерального </w:t>
      </w:r>
      <w:hyperlink w:history="0" r:id="rId64"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01.05.2022 N 126-ФЗ)</w:t>
      </w:r>
    </w:p>
    <w:p>
      <w:pPr>
        <w:pStyle w:val="0"/>
        <w:spacing w:before="240" w:lineRule="auto"/>
        <w:ind w:firstLine="540"/>
        <w:jc w:val="both"/>
      </w:pPr>
      <w:r>
        <w:rPr>
          <w:sz w:val="24"/>
        </w:rPr>
        <w:t xml:space="preserve">3) объекты железнодорожного транспорта;</w:t>
      </w:r>
    </w:p>
    <w:p>
      <w:pPr>
        <w:pStyle w:val="0"/>
        <w:spacing w:before="240" w:lineRule="auto"/>
        <w:ind w:firstLine="540"/>
        <w:jc w:val="both"/>
      </w:pPr>
      <w:r>
        <w:rPr>
          <w:sz w:val="24"/>
        </w:rPr>
        <w:t xml:space="preserve">4) объекты трубопроводного транспорта;</w:t>
      </w:r>
    </w:p>
    <w:p>
      <w:pPr>
        <w:pStyle w:val="0"/>
        <w:spacing w:before="240" w:lineRule="auto"/>
        <w:ind w:firstLine="540"/>
        <w:jc w:val="both"/>
      </w:pPr>
      <w:r>
        <w:rPr>
          <w:sz w:val="24"/>
        </w:rPr>
        <w:t xml:space="preserve">5) 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морского порта, которые могут находиться в федеральной собственности, не подлежат отчуждению в частную собственность;</w:t>
      </w:r>
    </w:p>
    <w:p>
      <w:pPr>
        <w:pStyle w:val="0"/>
        <w:spacing w:before="240" w:lineRule="auto"/>
        <w:ind w:firstLine="540"/>
        <w:jc w:val="both"/>
      </w:pPr>
      <w:r>
        <w:rPr>
          <w:sz w:val="24"/>
        </w:rPr>
        <w:t xml:space="preserve">6) морские суда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pPr>
        <w:pStyle w:val="0"/>
        <w:spacing w:before="240" w:lineRule="auto"/>
        <w:ind w:firstLine="540"/>
        <w:jc w:val="both"/>
      </w:pPr>
      <w:r>
        <w:rPr>
          <w:sz w:val="24"/>
        </w:rPr>
        <w:t xml:space="preserve">7) 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pPr>
        <w:pStyle w:val="0"/>
        <w:spacing w:before="240" w:lineRule="auto"/>
        <w:ind w:firstLine="540"/>
        <w:jc w:val="both"/>
      </w:pPr>
      <w:r>
        <w:rPr>
          <w:sz w:val="24"/>
        </w:rPr>
        <w:t xml:space="preserve">8) объекты по производству, передаче и распределению электрической энергии;</w:t>
      </w:r>
    </w:p>
    <w:p>
      <w:pPr>
        <w:pStyle w:val="0"/>
        <w:spacing w:before="240" w:lineRule="auto"/>
        <w:ind w:firstLine="540"/>
        <w:jc w:val="both"/>
      </w:pPr>
      <w:r>
        <w:rPr>
          <w:sz w:val="24"/>
        </w:rPr>
        <w:t xml:space="preserve">9) гидротехнические сооружения, стационарные и (или) плавучие платформы, искусственные острова;</w:t>
      </w:r>
    </w:p>
    <w:p>
      <w:pPr>
        <w:pStyle w:val="0"/>
        <w:spacing w:before="240" w:lineRule="auto"/>
        <w:ind w:firstLine="540"/>
        <w:jc w:val="both"/>
      </w:pPr>
      <w:r>
        <w:rPr>
          <w:sz w:val="24"/>
        </w:rPr>
        <w:t xml:space="preserve">10) подводные и подземные технические сооружения, переходы, сооружения связи, линии связи и коммуникации, иные линейные объекты связи и коммуникации;</w:t>
      </w:r>
    </w:p>
    <w:p>
      <w:pPr>
        <w:pStyle w:val="0"/>
        <w:jc w:val="both"/>
      </w:pPr>
      <w:r>
        <w:rPr>
          <w:sz w:val="24"/>
        </w:rPr>
        <w:t xml:space="preserve">(в ред. Федерального </w:t>
      </w:r>
      <w:hyperlink w:history="0" r:id="rId65"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27.06.2018 N 165-ФЗ)</w:t>
      </w:r>
    </w:p>
    <w:p>
      <w:pPr>
        <w:pStyle w:val="0"/>
        <w:spacing w:before="240" w:lineRule="auto"/>
        <w:ind w:firstLine="540"/>
        <w:jc w:val="both"/>
      </w:pPr>
      <w:r>
        <w:rPr>
          <w:sz w:val="24"/>
        </w:rPr>
        <w:t xml:space="preserve">11) объекты здравоохранения, в том числе объекты, предназначенные для санаторно-курортного лечения и иной деятельности в сфере здравоохранения;</w:t>
      </w:r>
    </w:p>
    <w:p>
      <w:pPr>
        <w:pStyle w:val="0"/>
        <w:spacing w:before="240" w:lineRule="auto"/>
        <w:ind w:firstLine="540"/>
        <w:jc w:val="both"/>
      </w:pPr>
      <w:r>
        <w:rPr>
          <w:sz w:val="24"/>
        </w:rPr>
        <w:t xml:space="preserve">12)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pPr>
        <w:pStyle w:val="0"/>
        <w:spacing w:before="240" w:lineRule="auto"/>
        <w:ind w:firstLine="540"/>
        <w:jc w:val="both"/>
      </w:pPr>
      <w:r>
        <w:rPr>
          <w:sz w:val="24"/>
        </w:rPr>
        <w:t xml:space="preserve">13) объекты, на которых осуществляются обработка, утилизация, обезвреживание, размещение твердых коммунальных отходов, сбор, использование, обезвреживание, размещение, хранение, транспортировка, учет и утилизация медицинских отходов;</w:t>
      </w:r>
    </w:p>
    <w:p>
      <w:pPr>
        <w:pStyle w:val="0"/>
        <w:jc w:val="both"/>
      </w:pPr>
      <w:r>
        <w:rPr>
          <w:sz w:val="24"/>
        </w:rPr>
        <w:t xml:space="preserve">(в ред. Федерального </w:t>
      </w:r>
      <w:hyperlink w:history="0" r:id="rId66" w:tooltip="Федеральный закон от 30.12.2021 N 489-ФЗ &quot;О внесении изменения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489-ФЗ)</w:t>
      </w:r>
    </w:p>
    <w:p>
      <w:pPr>
        <w:pStyle w:val="0"/>
        <w:spacing w:before="240" w:lineRule="auto"/>
        <w:ind w:firstLine="540"/>
        <w:jc w:val="both"/>
      </w:pPr>
      <w:r>
        <w:rPr>
          <w:sz w:val="24"/>
        </w:rPr>
        <w:t xml:space="preserve">14) объекты благоустройства территорий, в том числе для их освещения;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15 ч. 1 ст. 7 вносятся изменения (</w:t>
            </w:r>
            <w:hyperlink w:history="0" r:id="rId67"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мелиоративные системы и объекты их инженерной инфраструктуры, за исключением государственных мелиоративных систем;</w:t>
      </w:r>
    </w:p>
    <w:p>
      <w:pPr>
        <w:pStyle w:val="0"/>
        <w:spacing w:before="240" w:lineRule="auto"/>
        <w:ind w:firstLine="540"/>
        <w:jc w:val="both"/>
      </w:pPr>
      <w:r>
        <w:rPr>
          <w:sz w:val="24"/>
        </w:rP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w:history="0" r:id="rId68" w:tooltip="Постановление Правительства РФ от 29.12.2017 N 1686 &quot;Об утверждении критериев отнесения объектов производства, первичной и (или) последующей (промышленной) переработки, хранения сельскохозяйственной продукции к объектам концессионного соглашения, соглашения о государственно-частном партнерстве либо муниципально-частном партнерстве&quot; {КонсультантПлюс}">
        <w:r>
          <w:rPr>
            <w:sz w:val="24"/>
            <w:color w:val="0000ff"/>
          </w:rPr>
          <w:t xml:space="preserve">критериям</w:t>
        </w:r>
      </w:hyperlink>
      <w:r>
        <w:rPr>
          <w:sz w:val="24"/>
        </w:rPr>
        <w:t xml:space="preserve">, установленным Правительством Российской Федерации;</w:t>
      </w:r>
    </w:p>
    <w:p>
      <w:pPr>
        <w:pStyle w:val="0"/>
        <w:jc w:val="both"/>
      </w:pPr>
      <w:r>
        <w:rPr>
          <w:sz w:val="24"/>
        </w:rPr>
        <w:t xml:space="preserve">(п. 16 введен Федеральным </w:t>
      </w:r>
      <w:hyperlink w:history="0" r:id="rId69"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391-ФЗ; в ред. Федерального </w:t>
      </w:r>
      <w:hyperlink w:history="0" r:id="rId70"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29.07.2018 N 261-ФЗ)</w:t>
      </w:r>
    </w:p>
    <w:bookmarkStart w:id="157" w:name="P157"/>
    <w:bookmarkEnd w:id="157"/>
    <w:p>
      <w:pPr>
        <w:pStyle w:val="0"/>
        <w:spacing w:before="240" w:lineRule="auto"/>
        <w:ind w:firstLine="540"/>
        <w:jc w:val="both"/>
      </w:pPr>
      <w:r>
        <w:rPr>
          <w:sz w:val="24"/>
        </w:rPr>
        <w:t xml:space="preserve">17) </w:t>
      </w:r>
      <w:hyperlink w:history="0" r:id="rId71" w:tooltip="Распоряжение Правительства РФ от 11.07.2017 N 1469-р &lt;Об утверждении перечня объектов, относящихся к охотничьей инфраструктуре&gt; {КонсультантПлюс}">
        <w:r>
          <w:rPr>
            <w:sz w:val="24"/>
            <w:color w:val="0000ff"/>
          </w:rPr>
          <w:t xml:space="preserve">объекты</w:t>
        </w:r>
      </w:hyperlink>
      <w:r>
        <w:rPr>
          <w:sz w:val="24"/>
        </w:rPr>
        <w:t xml:space="preserve"> охотничьей инфраструктуры;</w:t>
      </w:r>
    </w:p>
    <w:p>
      <w:pPr>
        <w:pStyle w:val="0"/>
        <w:jc w:val="both"/>
      </w:pPr>
      <w:r>
        <w:rPr>
          <w:sz w:val="24"/>
        </w:rPr>
        <w:t xml:space="preserve">(п. 17 введен Федеральным </w:t>
      </w:r>
      <w:hyperlink w:history="0" r:id="rId72"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159" w:name="P159"/>
    <w:bookmarkEnd w:id="159"/>
    <w:p>
      <w:pPr>
        <w:pStyle w:val="0"/>
        <w:spacing w:before="240" w:lineRule="auto"/>
        <w:ind w:firstLine="540"/>
        <w:jc w:val="both"/>
      </w:pPr>
      <w:r>
        <w:rPr>
          <w:sz w:val="24"/>
        </w:rPr>
        <w:t xml:space="preserve">18)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pPr>
        <w:pStyle w:val="0"/>
        <w:jc w:val="both"/>
      </w:pPr>
      <w:r>
        <w:rPr>
          <w:sz w:val="24"/>
        </w:rPr>
        <w:t xml:space="preserve">(п. 18 введен Федеральным </w:t>
      </w:r>
      <w:hyperlink w:history="0" r:id="rId73"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161" w:name="P161"/>
    <w:bookmarkEnd w:id="161"/>
    <w:p>
      <w:pPr>
        <w:pStyle w:val="0"/>
        <w:spacing w:before="240" w:lineRule="auto"/>
        <w:ind w:firstLine="540"/>
        <w:jc w:val="both"/>
      </w:pPr>
      <w:r>
        <w:rPr>
          <w:sz w:val="24"/>
        </w:rPr>
        <w:t xml:space="preserve">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w:t>
      </w:r>
    </w:p>
    <w:p>
      <w:pPr>
        <w:pStyle w:val="0"/>
        <w:jc w:val="both"/>
      </w:pPr>
      <w:r>
        <w:rPr>
          <w:sz w:val="24"/>
        </w:rPr>
        <w:t xml:space="preserve">(п. 19 введен Федеральным </w:t>
      </w:r>
      <w:hyperlink w:history="0" r:id="rId74"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spacing w:before="240" w:lineRule="auto"/>
        <w:ind w:firstLine="540"/>
        <w:jc w:val="both"/>
      </w:pPr>
      <w:r>
        <w:rPr>
          <w:sz w:val="24"/>
        </w:rPr>
        <w:t xml:space="preserve">20) совокупность зданий, частей зданий или помещений, объединенных единым назначением, включающих комплекс систем инженерно-технического обеспечения, спроектированных и используемых для размещения оборудования, обеспечивающего обработку и (или) хранение данных (центры обработки данных);</w:t>
      </w:r>
    </w:p>
    <w:p>
      <w:pPr>
        <w:pStyle w:val="0"/>
        <w:jc w:val="both"/>
      </w:pPr>
      <w:r>
        <w:rPr>
          <w:sz w:val="24"/>
        </w:rPr>
        <w:t xml:space="preserve">(п. 20 в ред. Федерального </w:t>
      </w:r>
      <w:hyperlink w:history="0" r:id="rId75"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244-ФЗ)</w:t>
      </w:r>
    </w:p>
    <w:p>
      <w:pPr>
        <w:pStyle w:val="0"/>
        <w:spacing w:before="240" w:lineRule="auto"/>
        <w:ind w:firstLine="540"/>
        <w:jc w:val="both"/>
      </w:pPr>
      <w:r>
        <w:rPr>
          <w:sz w:val="24"/>
        </w:rPr>
        <w:t xml:space="preserve">21) объекты специализированных организаций для оказания помощи лицам, находящимся в состоянии алкогольного, наркотического или иного токсического опьянения;</w:t>
      </w:r>
    </w:p>
    <w:p>
      <w:pPr>
        <w:pStyle w:val="0"/>
        <w:jc w:val="both"/>
      </w:pPr>
      <w:r>
        <w:rPr>
          <w:sz w:val="24"/>
        </w:rPr>
        <w:t xml:space="preserve">(п. 21 введен Федеральным </w:t>
      </w:r>
      <w:hyperlink w:history="0" r:id="rId76" w:tooltip="Федеральный закон от 29.12.2020 N 464-ФЗ (ред. от 21.12.2021)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КонсультантПлюс}">
        <w:r>
          <w:rPr>
            <w:sz w:val="24"/>
            <w:color w:val="0000ff"/>
          </w:rPr>
          <w:t xml:space="preserve">законом</w:t>
        </w:r>
      </w:hyperlink>
      <w:r>
        <w:rPr>
          <w:sz w:val="24"/>
        </w:rPr>
        <w:t xml:space="preserve"> от 29.12.2020 N 464-ФЗ)</w:t>
      </w:r>
    </w:p>
    <w:p>
      <w:pPr>
        <w:pStyle w:val="0"/>
        <w:spacing w:before="240" w:lineRule="auto"/>
        <w:ind w:firstLine="540"/>
        <w:jc w:val="both"/>
      </w:pPr>
      <w:r>
        <w:rPr>
          <w:sz w:val="24"/>
        </w:rPr>
        <w:t xml:space="preserve">22) объекты, предназначенные для размещения приютов для животных;</w:t>
      </w:r>
    </w:p>
    <w:p>
      <w:pPr>
        <w:pStyle w:val="0"/>
        <w:jc w:val="both"/>
      </w:pPr>
      <w:r>
        <w:rPr>
          <w:sz w:val="24"/>
        </w:rPr>
        <w:t xml:space="preserve">(п. 22 введен Федеральным </w:t>
      </w:r>
      <w:hyperlink w:history="0" r:id="rId77"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11.06.2022 N 154-ФЗ)</w:t>
      </w:r>
    </w:p>
    <w:p>
      <w:pPr>
        <w:pStyle w:val="0"/>
        <w:spacing w:before="240" w:lineRule="auto"/>
        <w:ind w:firstLine="540"/>
        <w:jc w:val="both"/>
      </w:pPr>
      <w:r>
        <w:rPr>
          <w:sz w:val="24"/>
        </w:rPr>
        <w:t xml:space="preserve">23) здания, строения и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w:t>
      </w:r>
      <w:hyperlink w:history="0" r:id="rId7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4"/>
            <w:color w:val="0000ff"/>
          </w:rPr>
          <w:t xml:space="preserve">районам</w:t>
        </w:r>
      </w:hyperlink>
      <w:r>
        <w:rPr>
          <w:sz w:val="24"/>
        </w:rPr>
        <w:t xml:space="preserve"> Крайнего Севера и приравненным к ним местностям;</w:t>
      </w:r>
    </w:p>
    <w:p>
      <w:pPr>
        <w:pStyle w:val="0"/>
        <w:jc w:val="both"/>
      </w:pPr>
      <w:r>
        <w:rPr>
          <w:sz w:val="24"/>
        </w:rPr>
        <w:t xml:space="preserve">(п. 23 введен Федеральным </w:t>
      </w:r>
      <w:hyperlink w:history="0" r:id="rId79"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418-ФЗ)</w:t>
      </w:r>
    </w:p>
    <w:bookmarkStart w:id="171" w:name="P171"/>
    <w:bookmarkEnd w:id="171"/>
    <w:p>
      <w:pPr>
        <w:pStyle w:val="0"/>
        <w:spacing w:before="240" w:lineRule="auto"/>
        <w:ind w:firstLine="540"/>
        <w:jc w:val="both"/>
      </w:pPr>
      <w:r>
        <w:rPr>
          <w:sz w:val="24"/>
        </w:rPr>
        <w:t xml:space="preserve">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w:t>
      </w:r>
    </w:p>
    <w:p>
      <w:pPr>
        <w:pStyle w:val="0"/>
        <w:jc w:val="both"/>
      </w:pPr>
      <w:r>
        <w:rPr>
          <w:sz w:val="24"/>
        </w:rPr>
        <w:t xml:space="preserve">(п. 24 введен Федеральным </w:t>
      </w:r>
      <w:hyperlink w:history="0" r:id="rId80" w:tooltip="Федеральный закон от 22.07.2024 N 1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196-ФЗ)</w:t>
      </w:r>
    </w:p>
    <w:p>
      <w:pPr>
        <w:pStyle w:val="0"/>
        <w:spacing w:before="240" w:lineRule="auto"/>
        <w:ind w:firstLine="540"/>
        <w:jc w:val="both"/>
      </w:pPr>
      <w:r>
        <w:rPr>
          <w:sz w:val="24"/>
        </w:rPr>
        <w:t xml:space="preserve">2. Объектом соглашения из перечня указанных в </w:t>
      </w:r>
      <w:hyperlink w:history="0" w:anchor="P134" w:tooltip="1. Объектами соглашения являются:">
        <w:r>
          <w:rPr>
            <w:sz w:val="24"/>
            <w:color w:val="0000ff"/>
          </w:rPr>
          <w:t xml:space="preserve">части 1</w:t>
        </w:r>
      </w:hyperlink>
      <w:r>
        <w:rPr>
          <w:sz w:val="24"/>
        </w:rPr>
        <w:t xml:space="preserve"> настоящей статьи объектов соглашения может быть только имущество, в отношении которого </w:t>
      </w:r>
      <w:r>
        <w:rPr>
          <w:sz w:val="24"/>
        </w:rPr>
        <w:t xml:space="preserve">законодательством</w:t>
      </w:r>
      <w:r>
        <w:rPr>
          <w:sz w:val="24"/>
        </w:rPr>
        <w:t xml:space="preserve">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2.1 ст. 7 в ред. ФЗ от 30.11.2024 N 444-ФЗ </w:t>
            </w:r>
            <w:hyperlink w:history="0" r:id="rId81"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не распространяется</w:t>
              </w:r>
            </w:hyperlink>
            <w:r>
              <w:rPr>
                <w:sz w:val="24"/>
                <w:color w:val="392c69"/>
              </w:rPr>
              <w:t xml:space="preserve"> на соглашения, заключенные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Заключение соглашения в отношении объекта, указанного в </w:t>
      </w:r>
      <w:hyperlink w:history="0" w:anchor="P134" w:tooltip="1. Объектами соглашения являются:">
        <w:r>
          <w:rPr>
            <w:sz w:val="24"/>
            <w:color w:val="0000ff"/>
          </w:rPr>
          <w:t xml:space="preserve">части 1</w:t>
        </w:r>
      </w:hyperlink>
      <w:r>
        <w:rPr>
          <w:sz w:val="24"/>
        </w:rPr>
        <w:t xml:space="preserve"> настоящей статьи, не допускается в случае, если такой объект на момент заключения соглашения является объектом культурного наследия (памятником истории и культуры) народов Российской Федерации,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w:t>
      </w:r>
    </w:p>
    <w:p>
      <w:pPr>
        <w:pStyle w:val="0"/>
        <w:jc w:val="both"/>
      </w:pPr>
      <w:r>
        <w:rPr>
          <w:sz w:val="24"/>
        </w:rPr>
        <w:t xml:space="preserve">(часть 2.1 введена Федеральным </w:t>
      </w:r>
      <w:hyperlink w:history="0" r:id="rId82"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444-ФЗ)</w:t>
      </w:r>
    </w:p>
    <w:p>
      <w:pPr>
        <w:pStyle w:val="0"/>
        <w:spacing w:before="240" w:lineRule="auto"/>
        <w:ind w:firstLine="540"/>
        <w:jc w:val="both"/>
      </w:pPr>
      <w:r>
        <w:rPr>
          <w:sz w:val="24"/>
        </w:rPr>
        <w:t xml:space="preserve">3. Соглашение может быть заключено в отношении нескольких объектов соглашений, указанных в </w:t>
      </w:r>
      <w:hyperlink w:history="0" w:anchor="P134" w:tooltip="1. Объектами соглашения являются:">
        <w:r>
          <w:rPr>
            <w:sz w:val="24"/>
            <w:color w:val="0000ff"/>
          </w:rPr>
          <w:t xml:space="preserve">части 1</w:t>
        </w:r>
      </w:hyperlink>
      <w:r>
        <w:rPr>
          <w:sz w:val="24"/>
        </w:rPr>
        <w:t xml:space="preserve"> настоящей статьи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pPr>
        <w:pStyle w:val="0"/>
        <w:spacing w:before="240" w:lineRule="auto"/>
        <w:ind w:firstLine="540"/>
        <w:jc w:val="both"/>
      </w:pPr>
      <w:r>
        <w:rPr>
          <w:sz w:val="24"/>
        </w:rPr>
        <w:t xml:space="preserve">4. Объект соглашения, подлежащий реконструкции, должен находиться в собственности публичного партнера на момент заключения соглашения и должен быть свободным от прав третьих лиц на момент его передачи частному партнеру. В случае заключения соглашения о государственно-частном партнерстве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w:t>
        </w:r>
      </w:hyperlink>
      <w:r>
        <w:rPr>
          <w:sz w:val="24"/>
        </w:rPr>
        <w:t xml:space="preserve"> настоящей статьи и принадлежащего на момент заключения соглашения частному партнеру на праве собственности, объект соглашения о государственно-частном партнерстве на момент заключения соглашения должен быть свободным от прав третьих лиц.</w:t>
      </w:r>
    </w:p>
    <w:p>
      <w:pPr>
        <w:pStyle w:val="0"/>
        <w:jc w:val="both"/>
      </w:pPr>
      <w:r>
        <w:rPr>
          <w:sz w:val="24"/>
        </w:rPr>
        <w:t xml:space="preserve">(часть 4 в ред. Федерального </w:t>
      </w:r>
      <w:hyperlink w:history="0" r:id="rId83"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4.1. Соглашением может предусматриваться передача публичным партнером во владение и в пользование частному партнеру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соглашения (за исключением случая, если соглашение заключается в отношении объекта, предусмотренного </w:t>
      </w:r>
      <w:hyperlink w:history="0"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w:t>
        </w:r>
      </w:hyperlink>
      <w:r>
        <w:rPr>
          <w:sz w:val="24"/>
        </w:rPr>
        <w:t xml:space="preserve"> настоящей статьи).</w:t>
      </w:r>
    </w:p>
    <w:p>
      <w:pPr>
        <w:pStyle w:val="0"/>
        <w:jc w:val="both"/>
      </w:pPr>
      <w:r>
        <w:rPr>
          <w:sz w:val="24"/>
        </w:rPr>
        <w:t xml:space="preserve">(часть 4.1 введена Федеральным </w:t>
      </w:r>
      <w:hyperlink w:history="0" r:id="rId84"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11.06.2022 N 154-ФЗ; в ред. Федерального </w:t>
      </w:r>
      <w:hyperlink w:history="0" r:id="rId8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183" w:name="P183"/>
    <w:bookmarkEnd w:id="183"/>
    <w:p>
      <w:pPr>
        <w:pStyle w:val="0"/>
        <w:spacing w:before="240" w:lineRule="auto"/>
        <w:ind w:firstLine="540"/>
        <w:jc w:val="both"/>
      </w:pPr>
      <w:r>
        <w:rPr>
          <w:sz w:val="24"/>
        </w:rPr>
        <w:t xml:space="preserve">4.2. Соглашение о государственно-частном партнерстве может заключаться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w:t>
        </w:r>
      </w:hyperlink>
      <w:r>
        <w:rPr>
          <w:sz w:val="24"/>
        </w:rPr>
        <w:t xml:space="preserve">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w:t>
        </w:r>
      </w:hyperlink>
      <w:r>
        <w:rPr>
          <w:sz w:val="24"/>
        </w:rPr>
        <w:t xml:space="preserve">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Российская Федерация. Особенности подготовки, заключения, исполнения и прекращения соглашения о государственно-частном партнерстве устанавливаются </w:t>
      </w:r>
      <w:hyperlink w:history="0" w:anchor="P312" w:tooltip="Статья 10.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соглашения частному партнеру на праве собственности, либо в отно...">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(часть 4.2 введена Федеральным </w:t>
      </w:r>
      <w:hyperlink w:history="0" r:id="rId8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spacing w:before="240" w:lineRule="auto"/>
        <w:ind w:firstLine="540"/>
        <w:jc w:val="both"/>
      </w:pPr>
      <w:r>
        <w:rPr>
          <w:sz w:val="24"/>
        </w:rPr>
        <w:t xml:space="preserve">5. 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pPr>
        <w:pStyle w:val="0"/>
        <w:spacing w:before="240" w:lineRule="auto"/>
        <w:ind w:firstLine="540"/>
        <w:jc w:val="both"/>
      </w:pPr>
      <w:r>
        <w:rPr>
          <w:sz w:val="24"/>
        </w:rPr>
        <w:t xml:space="preserve">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соглашением не предусмотрено обязательство частного партнера по передаче объекта соглашения в собственность публичного партнера в связи с досрочным прекращением соглашения.</w:t>
      </w:r>
    </w:p>
    <w:p>
      <w:pPr>
        <w:pStyle w:val="0"/>
        <w:jc w:val="both"/>
      </w:pPr>
      <w:r>
        <w:rPr>
          <w:sz w:val="24"/>
        </w:rPr>
        <w:t xml:space="preserve">(в ред. Федерального </w:t>
      </w:r>
      <w:hyperlink w:history="0" r:id="rId87"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7.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pPr>
        <w:pStyle w:val="0"/>
        <w:spacing w:before="240" w:lineRule="auto"/>
        <w:ind w:firstLine="540"/>
        <w:jc w:val="both"/>
      </w:pPr>
      <w:r>
        <w:rPr>
          <w:sz w:val="24"/>
        </w:rPr>
        <w:t xml:space="preserve">8. Федеральный </w:t>
      </w:r>
      <w:hyperlink w:history="0" r:id="rId88" w:tooltip="Постановление Правительства РФ от 30.06.2004 N 329 (ред. от 27.09.2025) &quot;О Министерстве финансов Российской Федерации&quot; {КонсультантПлюс}">
        <w:r>
          <w:rPr>
            <w:sz w:val="24"/>
            <w:color w:val="0000ff"/>
          </w:rPr>
          <w:t xml:space="preserve">орган</w:t>
        </w:r>
      </w:hyperlink>
      <w:r>
        <w:rPr>
          <w:sz w:val="24"/>
        </w:rPr>
        <w:t xml:space="preserve">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реестр обязательств, возникающих при исполнении соглашений о государственно-частном партнерстве, соглашений о муниципально-частном партнерстве.</w:t>
      </w:r>
    </w:p>
    <w:p>
      <w:pPr>
        <w:pStyle w:val="0"/>
        <w:jc w:val="both"/>
      </w:pPr>
      <w:r>
        <w:rPr>
          <w:sz w:val="24"/>
        </w:rPr>
        <w:t xml:space="preserve">(часть 8 введена Федеральным </w:t>
      </w:r>
      <w:hyperlink w:history="0" r:id="rId89"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13.07.2024 N 177-ФЗ)</w:t>
      </w:r>
    </w:p>
    <w:p>
      <w:pPr>
        <w:pStyle w:val="0"/>
        <w:jc w:val="both"/>
      </w:pPr>
      <w:r>
        <w:rPr>
          <w:sz w:val="24"/>
        </w:rPr>
      </w:r>
    </w:p>
    <w:p>
      <w:pPr>
        <w:pStyle w:val="2"/>
        <w:outlineLvl w:val="0"/>
        <w:jc w:val="center"/>
      </w:pPr>
      <w:r>
        <w:rPr>
          <w:sz w:val="24"/>
        </w:rPr>
        <w:t xml:space="preserve">Глава 2. РАЗРАБОТКА ПРЕДЛОЖЕНИЯ О РЕАЛИЗАЦИИ</w:t>
      </w:r>
    </w:p>
    <w:p>
      <w:pPr>
        <w:pStyle w:val="2"/>
        <w:jc w:val="center"/>
      </w:pPr>
      <w:r>
        <w:rPr>
          <w:sz w:val="24"/>
        </w:rPr>
        <w:t xml:space="preserve">ПРОЕКТА ГОСУДАРСТВЕННО-ЧАСТНОГО ПАРТНЕРСТВА, ПРОЕКТА</w:t>
      </w:r>
    </w:p>
    <w:p>
      <w:pPr>
        <w:pStyle w:val="2"/>
        <w:jc w:val="center"/>
      </w:pPr>
      <w:r>
        <w:rPr>
          <w:sz w:val="24"/>
        </w:rPr>
        <w:t xml:space="preserve">МУНИЦИПАЛЬНО-ЧАСТНОГО ПАРТНЕРСТВА, РАССМОТРЕНИЕ ТАКОГО</w:t>
      </w:r>
    </w:p>
    <w:p>
      <w:pPr>
        <w:pStyle w:val="2"/>
        <w:jc w:val="center"/>
      </w:pPr>
      <w:r>
        <w:rPr>
          <w:sz w:val="24"/>
        </w:rPr>
        <w:t xml:space="preserve">ПРЕДЛОЖЕНИЯ УПОЛНОМОЧЕННЫМ ОРГАНОМ И ПРИНЯТИЕ РЕШЕНИЯ</w:t>
      </w:r>
    </w:p>
    <w:p>
      <w:pPr>
        <w:pStyle w:val="2"/>
        <w:jc w:val="center"/>
      </w:pPr>
      <w:r>
        <w:rPr>
          <w:sz w:val="24"/>
        </w:rPr>
        <w:t xml:space="preserve">О РЕАЛИЗАЦИИ ПРОЕКТА ГОСУДАРСТВЕННО-ЧАСТНОГО ПАРТНЕРСТВА,</w:t>
      </w:r>
    </w:p>
    <w:p>
      <w:pPr>
        <w:pStyle w:val="2"/>
        <w:jc w:val="center"/>
      </w:pPr>
      <w:r>
        <w:rPr>
          <w:sz w:val="24"/>
        </w:rPr>
        <w:t xml:space="preserve">ПРОЕКТА МУНИЦИПАЛЬНО-ЧАСТНОГО ПАРТНЕРСТВА</w:t>
      </w:r>
    </w:p>
    <w:p>
      <w:pPr>
        <w:pStyle w:val="0"/>
        <w:jc w:val="both"/>
      </w:pPr>
      <w:r>
        <w:rPr>
          <w:sz w:val="24"/>
        </w:rPr>
      </w:r>
    </w:p>
    <w:p>
      <w:pPr>
        <w:pStyle w:val="2"/>
        <w:outlineLvl w:val="1"/>
        <w:ind w:firstLine="540"/>
        <w:jc w:val="both"/>
      </w:pPr>
      <w:r>
        <w:rPr>
          <w:sz w:val="24"/>
        </w:rPr>
        <w:t xml:space="preserve">Статья 8. Разработка предложения о реализации проекта государственно-частного партнерства, проекта муниципально-частного партнерства</w:t>
      </w:r>
    </w:p>
    <w:p>
      <w:pPr>
        <w:pStyle w:val="0"/>
        <w:jc w:val="both"/>
      </w:pPr>
      <w:r>
        <w:rPr>
          <w:sz w:val="24"/>
        </w:rPr>
      </w:r>
    </w:p>
    <w:p>
      <w:pPr>
        <w:pStyle w:val="0"/>
        <w:ind w:firstLine="540"/>
        <w:jc w:val="both"/>
      </w:pPr>
      <w:r>
        <w:rPr>
          <w:sz w:val="24"/>
        </w:rPr>
        <w:t xml:space="preserve">1. В случае, если инициатором проекта выступает публичный партнер, он обеспечивает разработку предложения о реализации проекта государственно-частного партнерства, проекта муниципально-частного партнерства (далее также - предложение о реализации проекта) в соответствии с требованиями, установленными </w:t>
      </w:r>
      <w:hyperlink w:history="0" w:anchor="P204" w:tooltip="3. Предложение о реализации проекта должно содержать:">
        <w:r>
          <w:rPr>
            <w:sz w:val="24"/>
            <w:color w:val="0000ff"/>
          </w:rPr>
          <w:t xml:space="preserve">частью 3</w:t>
        </w:r>
      </w:hyperlink>
      <w:r>
        <w:rPr>
          <w:sz w:val="24"/>
        </w:rPr>
        <w:t xml:space="preserve"> настоящей статьи, и направляет такое предложение на рассмотрение в уполномоченный орган.</w:t>
      </w:r>
    </w:p>
    <w:bookmarkStart w:id="202" w:name="P202"/>
    <w:bookmarkEnd w:id="202"/>
    <w:p>
      <w:pPr>
        <w:pStyle w:val="0"/>
        <w:spacing w:before="240" w:lineRule="auto"/>
        <w:ind w:firstLine="540"/>
        <w:jc w:val="both"/>
      </w:pPr>
      <w:r>
        <w:rPr>
          <w:sz w:val="24"/>
        </w:rPr>
        <w:t xml:space="preserve">2. Лицо, которое в соответствии с настоящим Федеральным </w:t>
      </w:r>
      <w:r>
        <w:rPr>
          <w:sz w:val="24"/>
        </w:rPr>
        <w:t xml:space="preserve">законом</w:t>
      </w:r>
      <w:r>
        <w:rPr>
          <w:sz w:val="24"/>
        </w:rPr>
        <w:t xml:space="preserve"> может быть частным партнером, вправе обеспечить разработку предложения о реализации проекта в соответствии с </w:t>
      </w:r>
      <w:hyperlink w:history="0" w:anchor="P204" w:tooltip="3. Предложение о реализации проекта должно содержать:">
        <w:r>
          <w:rPr>
            <w:sz w:val="24"/>
            <w:color w:val="0000ff"/>
          </w:rPr>
          <w:t xml:space="preserve">частями 3</w:t>
        </w:r>
      </w:hyperlink>
      <w:r>
        <w:rPr>
          <w:sz w:val="24"/>
        </w:rPr>
        <w:t xml:space="preserve"> и </w:t>
      </w:r>
      <w:hyperlink w:history="0" w:anchor="P216"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4"/>
            <w:color w:val="0000ff"/>
          </w:rPr>
          <w:t xml:space="preserve">4</w:t>
        </w:r>
      </w:hyperlink>
      <w:r>
        <w:rPr>
          <w:sz w:val="24"/>
        </w:rPr>
        <w:t xml:space="preserve">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"ВЭБ.РФ",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 если инициатором проекта выступает лицо, которое в соответствии с настоящим Федеральным законом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w:t>
      </w:r>
      <w:hyperlink w:history="0" r:id="rId90" w:tooltip="Приказ Минэкономразвития России от 20.11.2015 N 864 &quot;Об утверждении порядка проведения предварительных переговоров, связанных с разработкой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quot; (Зарегистрировано в Минюсте России 25.12.2015 N 40294) {КонсультантПлюс}">
        <w:r>
          <w:rPr>
            <w:sz w:val="24"/>
            <w:color w:val="0000ff"/>
          </w:rPr>
          <w:t xml:space="preserve">порядке</w:t>
        </w:r>
      </w:hyperlink>
      <w:r>
        <w:rPr>
          <w:sz w:val="24"/>
        </w:rP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w:t>
      </w:r>
    </w:p>
    <w:p>
      <w:pPr>
        <w:pStyle w:val="0"/>
        <w:jc w:val="both"/>
      </w:pPr>
      <w:r>
        <w:rPr>
          <w:sz w:val="24"/>
        </w:rPr>
        <w:t xml:space="preserve">(в ред. Федеральных законов от 03.07.2016 </w:t>
      </w:r>
      <w:hyperlink w:history="0" r:id="rId91"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08.08.2024 </w:t>
      </w:r>
      <w:hyperlink w:history="0" r:id="rId9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w:t>
      </w:r>
    </w:p>
    <w:bookmarkStart w:id="204" w:name="P204"/>
    <w:bookmarkEnd w:id="204"/>
    <w:p>
      <w:pPr>
        <w:pStyle w:val="0"/>
        <w:spacing w:before="240" w:lineRule="auto"/>
        <w:ind w:firstLine="540"/>
        <w:jc w:val="both"/>
      </w:pPr>
      <w:r>
        <w:rPr>
          <w:sz w:val="24"/>
        </w:rPr>
        <w:t xml:space="preserve">3. Предложение о реализации проекта должно содержать:</w:t>
      </w:r>
    </w:p>
    <w:p>
      <w:pPr>
        <w:pStyle w:val="0"/>
        <w:spacing w:before="240" w:lineRule="auto"/>
        <w:ind w:firstLine="540"/>
        <w:jc w:val="both"/>
      </w:pPr>
      <w:r>
        <w:rPr>
          <w:sz w:val="24"/>
        </w:rPr>
        <w:t xml:space="preserve">1) описание проекта и обоснование его актуальности;</w:t>
      </w:r>
    </w:p>
    <w:p>
      <w:pPr>
        <w:pStyle w:val="0"/>
        <w:spacing w:before="240" w:lineRule="auto"/>
        <w:ind w:firstLine="540"/>
        <w:jc w:val="both"/>
      </w:pPr>
      <w:r>
        <w:rPr>
          <w:sz w:val="24"/>
        </w:rPr>
        <w:t xml:space="preserve">2) цели и задачи реализации проекта, определяемые с учетом целей и задач, которые предусмотрены документами стратегического планирования;</w:t>
      </w:r>
    </w:p>
    <w:p>
      <w:pPr>
        <w:pStyle w:val="0"/>
        <w:spacing w:before="240" w:lineRule="auto"/>
        <w:ind w:firstLine="540"/>
        <w:jc w:val="both"/>
      </w:pPr>
      <w:r>
        <w:rPr>
          <w:sz w:val="24"/>
        </w:rPr>
        <w:t xml:space="preserve">3) сведения о публичном партнере;</w:t>
      </w:r>
    </w:p>
    <w:p>
      <w:pPr>
        <w:pStyle w:val="0"/>
        <w:spacing w:before="240" w:lineRule="auto"/>
        <w:ind w:firstLine="540"/>
        <w:jc w:val="both"/>
      </w:pPr>
      <w:r>
        <w:rPr>
          <w:sz w:val="24"/>
        </w:rPr>
        <w:t xml:space="preserve">4) проект соглашения, включающий в себя существенные условия, предусмотренные </w:t>
      </w:r>
      <w:hyperlink w:history="0" w:anchor="P362" w:tooltip="Статья 12. Условия соглашения о государственно-частном партнерстве, соглашения о муниципально-частном партнерстве">
        <w:r>
          <w:rPr>
            <w:sz w:val="24"/>
            <w:color w:val="0000ff"/>
          </w:rPr>
          <w:t xml:space="preserve">статьей 12</w:t>
        </w:r>
      </w:hyperlink>
      <w:r>
        <w:rPr>
          <w:sz w:val="24"/>
        </w:rPr>
        <w:t xml:space="preserve"> настоящего Федерального закона, и иные не противоречащие законодательству Российской Федерации условия;</w:t>
      </w:r>
    </w:p>
    <w:p>
      <w:pPr>
        <w:pStyle w:val="0"/>
        <w:spacing w:before="240" w:lineRule="auto"/>
        <w:ind w:firstLine="540"/>
        <w:jc w:val="both"/>
      </w:pPr>
      <w:r>
        <w:rPr>
          <w:sz w:val="24"/>
        </w:rPr>
        <w:t xml:space="preserve">5) срок реализации проекта или порядок определения такого срока;</w:t>
      </w:r>
    </w:p>
    <w:p>
      <w:pPr>
        <w:pStyle w:val="0"/>
        <w:spacing w:before="240" w:lineRule="auto"/>
        <w:ind w:firstLine="540"/>
        <w:jc w:val="both"/>
      </w:pPr>
      <w:r>
        <w:rPr>
          <w:sz w:val="24"/>
        </w:rPr>
        <w:t xml:space="preserve">6) оценку возможности получения сторонами соглашения дохода от реализации проекта;</w:t>
      </w:r>
    </w:p>
    <w:p>
      <w:pPr>
        <w:pStyle w:val="0"/>
        <w:spacing w:before="240" w:lineRule="auto"/>
        <w:ind w:firstLine="540"/>
        <w:jc w:val="both"/>
      </w:pPr>
      <w:r>
        <w:rPr>
          <w:sz w:val="24"/>
        </w:rPr>
        <w:t xml:space="preserve">7) 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
    <w:p>
      <w:pPr>
        <w:pStyle w:val="0"/>
        <w:spacing w:before="240" w:lineRule="auto"/>
        <w:ind w:firstLine="540"/>
        <w:jc w:val="both"/>
      </w:pPr>
      <w:r>
        <w:rPr>
          <w:sz w:val="24"/>
        </w:rPr>
        <w:t xml:space="preserve">8) описание рисков (при их наличии), связанных с реализацией проекта;</w:t>
      </w:r>
    </w:p>
    <w:p>
      <w:pPr>
        <w:pStyle w:val="0"/>
        <w:spacing w:before="240" w:lineRule="auto"/>
        <w:ind w:firstLine="540"/>
        <w:jc w:val="both"/>
      </w:pPr>
      <w:r>
        <w:rPr>
          <w:sz w:val="24"/>
        </w:rPr>
        <w:t xml:space="preserve">9) сведения об эффективности проекта и обоснование его сравнительного преимущества, за исключением случаев, предусмотренных </w:t>
      </w:r>
      <w:hyperlink w:history="0"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93"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10) иные определенные Правительством Российской Федерации сведения.</w:t>
      </w:r>
    </w:p>
    <w:bookmarkStart w:id="216" w:name="P216"/>
    <w:bookmarkEnd w:id="216"/>
    <w:p>
      <w:pPr>
        <w:pStyle w:val="0"/>
        <w:spacing w:before="240" w:lineRule="auto"/>
        <w:ind w:firstLine="540"/>
        <w:jc w:val="both"/>
      </w:pPr>
      <w:r>
        <w:rPr>
          <w:sz w:val="24"/>
        </w:rPr>
        <w:t xml:space="preserve">4. </w:t>
      </w:r>
      <w:hyperlink w:history="0" r:id="rId94"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Форма</w:t>
        </w:r>
      </w:hyperlink>
      <w:r>
        <w:rPr>
          <w:sz w:val="24"/>
        </w:rPr>
        <w:t xml:space="preserve"> предложения о реализации проекта, а также </w:t>
      </w:r>
      <w:hyperlink w:history="0" r:id="rId95" w:tooltip="Постановление Правительства РФ от 19.12.2015 N 1386 &quot;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требования</w:t>
        </w:r>
      </w:hyperlink>
      <w:r>
        <w:rPr>
          <w:sz w:val="24"/>
        </w:rPr>
        <w:t xml:space="preserve"> к предусмотренным </w:t>
      </w:r>
      <w:hyperlink w:history="0" w:anchor="P204" w:tooltip="3. Предложение о реализации проекта должно содержать:">
        <w:r>
          <w:rPr>
            <w:sz w:val="24"/>
            <w:color w:val="0000ff"/>
          </w:rPr>
          <w:t xml:space="preserve">частью 3</w:t>
        </w:r>
      </w:hyperlink>
      <w:r>
        <w:rPr>
          <w:sz w:val="24"/>
        </w:rPr>
        <w:t xml:space="preserve"> настоящей статьи сведениям устанавливаются Правительством Российской Федерации.</w:t>
      </w:r>
    </w:p>
    <w:bookmarkStart w:id="217" w:name="P217"/>
    <w:bookmarkEnd w:id="217"/>
    <w:p>
      <w:pPr>
        <w:pStyle w:val="0"/>
        <w:spacing w:before="240" w:lineRule="auto"/>
        <w:ind w:firstLine="540"/>
        <w:jc w:val="both"/>
      </w:pPr>
      <w:r>
        <w:rPr>
          <w:sz w:val="24"/>
        </w:rPr>
        <w:t xml:space="preserve">5. В срок, не превышающий девяноста дней со дня поступления указанного в </w:t>
      </w:r>
      <w:hyperlink w:history="0" w:anchor="P202"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публичный партнер обязан рассмотреть такое предложение в </w:t>
      </w:r>
      <w:hyperlink w:history="0" r:id="rId96" w:tooltip="Постановление Правительства РФ от 19.12.2015 N 1388 &quot;Об утверждении Правил рассмотрения публичным партнером предложения о реализации проекта государственно-частного партнерства или проекта муниципально-частного партнерства&quot; {КонсультантПлюс}">
        <w:r>
          <w:rPr>
            <w:sz w:val="24"/>
            <w:color w:val="0000ff"/>
          </w:rPr>
          <w:t xml:space="preserve">порядке</w:t>
        </w:r>
      </w:hyperlink>
      <w:r>
        <w:rPr>
          <w:sz w:val="24"/>
        </w:rPr>
        <w:t xml:space="preserve">, установленном Правительством Российской Федерации, и принять одно из следующих решений:</w:t>
      </w:r>
    </w:p>
    <w:p>
      <w:pPr>
        <w:pStyle w:val="0"/>
        <w:spacing w:before="240" w:lineRule="auto"/>
        <w:ind w:firstLine="540"/>
        <w:jc w:val="both"/>
      </w:pPr>
      <w:r>
        <w:rPr>
          <w:sz w:val="24"/>
        </w:rPr>
        <w:t xml:space="preserve">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pPr>
        <w:pStyle w:val="0"/>
        <w:spacing w:before="240" w:lineRule="auto"/>
        <w:ind w:firstLine="540"/>
        <w:jc w:val="both"/>
      </w:pPr>
      <w:r>
        <w:rPr>
          <w:sz w:val="24"/>
        </w:rPr>
        <w:t xml:space="preserve">2) о невозможности реализации проекта.</w:t>
      </w:r>
    </w:p>
    <w:bookmarkStart w:id="220" w:name="P220"/>
    <w:bookmarkEnd w:id="220"/>
    <w:p>
      <w:pPr>
        <w:pStyle w:val="0"/>
        <w:spacing w:before="240" w:lineRule="auto"/>
        <w:ind w:firstLine="540"/>
        <w:jc w:val="both"/>
      </w:pPr>
      <w:r>
        <w:rPr>
          <w:sz w:val="24"/>
        </w:rPr>
        <w:t xml:space="preserve">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w:t>
      </w:r>
      <w:hyperlink w:history="0" w:anchor="P217"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частью 5</w:t>
        </w:r>
      </w:hyperlink>
      <w:r>
        <w:rPr>
          <w:sz w:val="24"/>
        </w:rPr>
        <w:t xml:space="preserve"> настоящей статьи для рассмотрения предложения о реализации проекта, в </w:t>
      </w:r>
      <w:hyperlink w:history="0" r:id="rId97" w:tooltip="Приказ Минэкономразвития России от 20.11.2015 N 863 &quot;Об утверждении порядка проведения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quot; (Зарегистрировано в Минюсте России 28.12.2015 N 40303) {КонсультантПлюс}">
        <w:r>
          <w:rPr>
            <w:sz w:val="24"/>
            <w:color w:val="0000ff"/>
          </w:rPr>
          <w:t xml:space="preserve">порядке</w:t>
        </w:r>
      </w:hyperlink>
      <w:r>
        <w:rPr>
          <w:sz w:val="24"/>
        </w:rP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 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w:t>
      </w:r>
      <w:hyperlink w:history="0" w:anchor="P217"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части 5</w:t>
        </w:r>
      </w:hyperlink>
      <w:r>
        <w:rPr>
          <w:sz w:val="24"/>
        </w:rPr>
        <w:t xml:space="preserve"> 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Невключение в протокол решений об изменении содержания предложений о реализации проекта не допускается.</w:t>
      </w:r>
    </w:p>
    <w:p>
      <w:pPr>
        <w:pStyle w:val="0"/>
        <w:jc w:val="both"/>
      </w:pPr>
      <w:r>
        <w:rPr>
          <w:sz w:val="24"/>
        </w:rPr>
        <w:t xml:space="preserve">(в ред. Федерального </w:t>
      </w:r>
      <w:hyperlink w:history="0" r:id="rId9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bookmarkStart w:id="222" w:name="P222"/>
    <w:bookmarkEnd w:id="222"/>
    <w:p>
      <w:pPr>
        <w:pStyle w:val="0"/>
        <w:spacing w:before="240" w:lineRule="auto"/>
        <w:ind w:firstLine="540"/>
        <w:jc w:val="both"/>
      </w:pPr>
      <w:r>
        <w:rPr>
          <w:sz w:val="24"/>
        </w:rPr>
        <w:t xml:space="preserve">7. Решение публичного партнера о невозможности реализации проекта на основании указанного в </w:t>
      </w:r>
      <w:hyperlink w:history="0" w:anchor="P202"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о реализации такого проекта должно быть мотивированным и принимается по следующим основаниям:</w:t>
      </w:r>
    </w:p>
    <w:p>
      <w:pPr>
        <w:pStyle w:val="0"/>
        <w:spacing w:before="240" w:lineRule="auto"/>
        <w:ind w:firstLine="540"/>
        <w:jc w:val="both"/>
      </w:pPr>
      <w:r>
        <w:rPr>
          <w:sz w:val="24"/>
        </w:rPr>
        <w:t xml:space="preserve">1) предложение о реализации проекта не соответствует принципам государственно-частного партнерства, муниципально-частного партнерства;</w:t>
      </w:r>
    </w:p>
    <w:p>
      <w:pPr>
        <w:pStyle w:val="0"/>
        <w:spacing w:before="240" w:lineRule="auto"/>
        <w:ind w:firstLine="540"/>
        <w:jc w:val="both"/>
      </w:pPr>
      <w:r>
        <w:rPr>
          <w:sz w:val="24"/>
        </w:rPr>
        <w:t xml:space="preserve">2) 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pPr>
        <w:pStyle w:val="0"/>
        <w:spacing w:before="240" w:lineRule="auto"/>
        <w:ind w:firstLine="540"/>
        <w:jc w:val="both"/>
      </w:pPr>
      <w:r>
        <w:rPr>
          <w:sz w:val="24"/>
        </w:rPr>
        <w:t xml:space="preserve">3) содержание проекта не соответствует установленным </w:t>
      </w:r>
      <w:hyperlink w:history="0" w:anchor="P204" w:tooltip="3. Предложение о реализации проекта должно содержать:">
        <w:r>
          <w:rPr>
            <w:sz w:val="24"/>
            <w:color w:val="0000ff"/>
          </w:rPr>
          <w:t xml:space="preserve">частью 3</w:t>
        </w:r>
      </w:hyperlink>
      <w:r>
        <w:rPr>
          <w:sz w:val="24"/>
        </w:rPr>
        <w:t xml:space="preserve"> настоящей статьи требованиям к содержанию проекта;</w:t>
      </w:r>
    </w:p>
    <w:p>
      <w:pPr>
        <w:pStyle w:val="0"/>
        <w:spacing w:before="240" w:lineRule="auto"/>
        <w:ind w:firstLine="540"/>
        <w:jc w:val="both"/>
      </w:pPr>
      <w:r>
        <w:rPr>
          <w:sz w:val="24"/>
        </w:rPr>
        <w:t xml:space="preserve">4) 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pPr>
        <w:pStyle w:val="0"/>
        <w:spacing w:before="240" w:lineRule="auto"/>
        <w:ind w:firstLine="540"/>
        <w:jc w:val="both"/>
      </w:pPr>
      <w:r>
        <w:rPr>
          <w:sz w:val="24"/>
        </w:rPr>
        <w:t xml:space="preserve">5)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pPr>
        <w:pStyle w:val="0"/>
        <w:spacing w:before="240" w:lineRule="auto"/>
        <w:ind w:firstLine="540"/>
        <w:jc w:val="both"/>
      </w:pPr>
      <w:r>
        <w:rPr>
          <w:sz w:val="24"/>
        </w:rPr>
        <w:t xml:space="preserve">6) утратил силу с 1 октября 2023 года. - Федеральный </w:t>
      </w:r>
      <w:hyperlink w:history="0" r:id="rId9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7) у публичного партнера отсутствует право собственности на указанный в предложении о реализации проекта объект, за исключением случаев, предусмотренных </w:t>
      </w:r>
      <w:hyperlink w:history="0"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0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8) утратил силу с 1 октября 2023 года. - Федеральный </w:t>
      </w:r>
      <w:hyperlink w:history="0" r:id="rId10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9)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pPr>
        <w:pStyle w:val="0"/>
        <w:spacing w:before="240" w:lineRule="auto"/>
        <w:ind w:firstLine="540"/>
        <w:jc w:val="both"/>
      </w:pPr>
      <w:r>
        <w:rPr>
          <w:sz w:val="24"/>
        </w:rPr>
        <w:t xml:space="preserve">10) инициатор проекта отказался от ведения переговоров по изменению предусмотренных </w:t>
      </w:r>
      <w:hyperlink w:history="0" w:anchor="P220" w:tooltip="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частью 5 настоящей статьи для рассмотрения предложения о реализации проекта, в порядке, установленном федеральным органом исполнительной власти, уполномоченным на осуществление го...">
        <w:r>
          <w:rPr>
            <w:sz w:val="24"/>
            <w:color w:val="0000ff"/>
          </w:rPr>
          <w:t xml:space="preserve">частью 6</w:t>
        </w:r>
      </w:hyperlink>
      <w:r>
        <w:rPr>
          <w:sz w:val="24"/>
        </w:rPr>
        <w:t xml:space="preserve"> настоящей статьи условий предложения о реализации проекта либо в результате переговоров стороны не достигли согласия по этим условиям.</w:t>
      </w:r>
    </w:p>
    <w:p>
      <w:pPr>
        <w:pStyle w:val="0"/>
        <w:spacing w:before="240" w:lineRule="auto"/>
        <w:ind w:firstLine="540"/>
        <w:jc w:val="both"/>
      </w:pPr>
      <w:r>
        <w:rPr>
          <w:sz w:val="24"/>
        </w:rPr>
        <w:t xml:space="preserve">7.1. Допускается принятие публичным партнером решения о невозможности реализации проекта в случае, если объект соглашения является несвободным от прав третьих лиц, а также в случае, если у публично-правового образования отсутствуют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средства на реализацию проекта на предложенных инициатором проекта условиях.</w:t>
      </w:r>
    </w:p>
    <w:p>
      <w:pPr>
        <w:pStyle w:val="0"/>
        <w:jc w:val="both"/>
      </w:pPr>
      <w:r>
        <w:rPr>
          <w:sz w:val="24"/>
        </w:rPr>
        <w:t xml:space="preserve">(часть 7.1 введена Федеральным </w:t>
      </w:r>
      <w:hyperlink w:history="0" r:id="rId10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236" w:name="P236"/>
    <w:bookmarkEnd w:id="236"/>
    <w:p>
      <w:pPr>
        <w:pStyle w:val="0"/>
        <w:spacing w:before="240" w:lineRule="auto"/>
        <w:ind w:firstLine="540"/>
        <w:jc w:val="both"/>
      </w:pPr>
      <w:r>
        <w:rPr>
          <w:sz w:val="24"/>
        </w:rPr>
        <w:t xml:space="preserve">8. В случае, если публичным партнером принято решение о направлении указанного в </w:t>
      </w:r>
      <w:hyperlink w:history="0" w:anchor="P202"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pPr>
        <w:pStyle w:val="0"/>
        <w:spacing w:before="240" w:lineRule="auto"/>
        <w:ind w:firstLine="540"/>
        <w:jc w:val="both"/>
      </w:pPr>
      <w:r>
        <w:rPr>
          <w:sz w:val="24"/>
        </w:rPr>
        <w:t xml:space="preserve">9. В срок, не превышающий десяти дней со дня принятия одного из предусмотренных </w:t>
      </w:r>
      <w:hyperlink w:history="0" w:anchor="P217"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частью 5</w:t>
        </w:r>
      </w:hyperlink>
      <w:r>
        <w:rPr>
          <w:sz w:val="24"/>
        </w:rPr>
        <w:t xml:space="preserve"> настоящей статьи решений в отношении указанного в </w:t>
      </w:r>
      <w:hyperlink w:history="0" w:anchor="P202" w:tooltip="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частями 3 и 4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государственной корпорацией развития &quot;ВЭБ.РФ...">
        <w:r>
          <w:rPr>
            <w:sz w:val="24"/>
            <w:color w:val="0000ff"/>
          </w:rPr>
          <w:t xml:space="preserve">части 2</w:t>
        </w:r>
      </w:hyperlink>
      <w:r>
        <w:rPr>
          <w:sz w:val="24"/>
        </w:rPr>
        <w:t xml:space="preserve"> настоящей статьи предложения, публичный партнер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 переговоров на официальном сайте публичного партнера в информационно-телекоммуникационной сети "Интернет" или в случае, если публичным партнером является муниципальное образование и у такого муниципального образования отсутствует официальный сайт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официальный сайт публичного партнера).</w:t>
      </w:r>
    </w:p>
    <w:p>
      <w:pPr>
        <w:pStyle w:val="0"/>
        <w:jc w:val="both"/>
      </w:pPr>
      <w:r>
        <w:rPr>
          <w:sz w:val="24"/>
        </w:rPr>
        <w:t xml:space="preserve">(в ред. Федерального </w:t>
      </w:r>
      <w:hyperlink w:history="0" r:id="rId10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10. Решения, предусмотренные </w:t>
      </w:r>
      <w:hyperlink w:history="0" w:anchor="P217" w:tooltip="5. В срок, не превышающий девяноста дней со дня поступления указанного в части 2 настоящей статьи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
        <w:r>
          <w:rPr>
            <w:sz w:val="24"/>
            <w:color w:val="0000ff"/>
          </w:rPr>
          <w:t xml:space="preserve">частью 5</w:t>
        </w:r>
      </w:hyperlink>
      <w:r>
        <w:rPr>
          <w:sz w:val="24"/>
        </w:rPr>
        <w:t xml:space="preserve"> настоящей статьи, могут быть обжалованы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9. Рассмотрение предложения о реализации проекта государственно-частного партнерства, проекта муниципально-частного партнерства уполномоченным органом</w:t>
      </w:r>
    </w:p>
    <w:p>
      <w:pPr>
        <w:pStyle w:val="0"/>
        <w:jc w:val="both"/>
      </w:pPr>
      <w:r>
        <w:rPr>
          <w:sz w:val="24"/>
        </w:rPr>
      </w:r>
    </w:p>
    <w:p>
      <w:pPr>
        <w:pStyle w:val="0"/>
        <w:ind w:firstLine="540"/>
        <w:jc w:val="both"/>
      </w:pPr>
      <w:r>
        <w:rPr>
          <w:sz w:val="24"/>
        </w:rPr>
        <w:t xml:space="preserve">1. 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 Направление предложения о реализации проекта с нарушением определенных в соответствии с </w:t>
      </w:r>
      <w:hyperlink w:history="0" w:anchor="P204" w:tooltip="3. Предложение о реализации проекта должно содержать:">
        <w:r>
          <w:rPr>
            <w:sz w:val="24"/>
            <w:color w:val="0000ff"/>
          </w:rPr>
          <w:t xml:space="preserve">частями 3</w:t>
        </w:r>
      </w:hyperlink>
      <w:r>
        <w:rPr>
          <w:sz w:val="24"/>
        </w:rPr>
        <w:t xml:space="preserve"> и </w:t>
      </w:r>
      <w:hyperlink w:history="0" w:anchor="P216"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4"/>
            <w:color w:val="0000ff"/>
          </w:rPr>
          <w:t xml:space="preserve">4 статьи 8</w:t>
        </w:r>
      </w:hyperlink>
      <w:r>
        <w:rPr>
          <w:sz w:val="24"/>
        </w:rPr>
        <w:t xml:space="preserve"> настоящего Федерального закона формы и требований и без приложения документов, предусмотренных </w:t>
      </w:r>
      <w:hyperlink w:history="0" w:anchor="P236" w:tooltip="8. В случае, если публичным партнером принято решение о направлении указанного в части 2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
        <w:r>
          <w:rPr>
            <w:sz w:val="24"/>
            <w:color w:val="0000ff"/>
          </w:rPr>
          <w:t xml:space="preserve">частью 8 статьи 8</w:t>
        </w:r>
      </w:hyperlink>
      <w:r>
        <w:rPr>
          <w:sz w:val="24"/>
        </w:rPr>
        <w:t xml:space="preserve"> настоящего Федерального закона, не допускается.</w:t>
      </w:r>
    </w:p>
    <w:bookmarkStart w:id="244" w:name="P244"/>
    <w:bookmarkEnd w:id="244"/>
    <w:p>
      <w:pPr>
        <w:pStyle w:val="0"/>
        <w:spacing w:before="240" w:lineRule="auto"/>
        <w:ind w:firstLine="540"/>
        <w:jc w:val="both"/>
      </w:pPr>
      <w:r>
        <w:rPr>
          <w:sz w:val="24"/>
        </w:rPr>
        <w:t xml:space="preserve">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w:t>
      </w:r>
    </w:p>
    <w:p>
      <w:pPr>
        <w:pStyle w:val="0"/>
        <w:spacing w:before="240" w:lineRule="auto"/>
        <w:ind w:firstLine="540"/>
        <w:jc w:val="both"/>
      </w:pPr>
      <w:r>
        <w:rPr>
          <w:sz w:val="24"/>
        </w:rPr>
        <w:t xml:space="preserve">1) финансовая эффективность проекта государственно-частного партнерства, проекта муниципально-частного партнерства;</w:t>
      </w:r>
    </w:p>
    <w:p>
      <w:pPr>
        <w:pStyle w:val="0"/>
        <w:spacing w:before="240" w:lineRule="auto"/>
        <w:ind w:firstLine="540"/>
        <w:jc w:val="both"/>
      </w:pPr>
      <w:r>
        <w:rPr>
          <w:sz w:val="24"/>
        </w:rPr>
        <w:t xml:space="preserve">2) социально-экономический эффект от реализации проекта государственно-частного партнерства, проекта муниципально-частного партнерства, рассчитанный с учетом целей и задач, определенных в соответствующих документах стратегического планирования.</w:t>
      </w:r>
    </w:p>
    <w:p>
      <w:pPr>
        <w:pStyle w:val="0"/>
        <w:spacing w:before="240" w:lineRule="auto"/>
        <w:ind w:firstLine="540"/>
        <w:jc w:val="both"/>
      </w:pPr>
      <w:r>
        <w:rPr>
          <w:sz w:val="24"/>
        </w:rPr>
        <w:t xml:space="preserve">3. Рассмотрение проекта на его сравнительное преимущество допускается в случае, если проект будет признан эффективным по каждому из критериев, указанных в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части 2</w:t>
        </w:r>
      </w:hyperlink>
      <w:r>
        <w:rPr>
          <w:sz w:val="24"/>
        </w:rPr>
        <w:t xml:space="preserve"> настоящей статьи.</w:t>
      </w:r>
    </w:p>
    <w:bookmarkStart w:id="248" w:name="P248"/>
    <w:bookmarkEnd w:id="248"/>
    <w:p>
      <w:pPr>
        <w:pStyle w:val="0"/>
        <w:spacing w:before="240" w:lineRule="auto"/>
        <w:ind w:firstLine="540"/>
        <w:jc w:val="both"/>
      </w:pPr>
      <w:r>
        <w:rPr>
          <w:sz w:val="24"/>
        </w:rPr>
        <w:t xml:space="preserve">4. Сравнительное преимущество проекта определяется на основании соотношения следующих показателей:</w:t>
      </w:r>
    </w:p>
    <w:p>
      <w:pPr>
        <w:pStyle w:val="0"/>
        <w:spacing w:before="240" w:lineRule="auto"/>
        <w:ind w:firstLine="540"/>
        <w:jc w:val="both"/>
      </w:pPr>
      <w:r>
        <w:rPr>
          <w:sz w:val="24"/>
        </w:rPr>
        <w:t xml:space="preserve">1) чистых дисконтированных расходов средств бюджетов бюджетной системы Российской Федерации при реализации проекта государственно-частного партнерства, проекта муниципально-частного партнерства и чистых дисконтированных расходов при реализации государственного контракта, муниципального контракта;</w:t>
      </w:r>
    </w:p>
    <w:p>
      <w:pPr>
        <w:pStyle w:val="0"/>
        <w:spacing w:before="240" w:lineRule="auto"/>
        <w:ind w:firstLine="540"/>
        <w:jc w:val="both"/>
      </w:pPr>
      <w:r>
        <w:rPr>
          <w:sz w:val="24"/>
        </w:rPr>
        <w:t xml:space="preserve">2) объема принимаемых публичным партнером обязательств в случае возникновения рисков при реализации проекта государственно-частного партнерства, проекта муниципально-частного партнерства и объема принимаемых таким публично-правовым образованием обязательств при реализации государственного контракта, муниципального контракта.</w:t>
      </w:r>
    </w:p>
    <w:bookmarkStart w:id="251" w:name="P251"/>
    <w:bookmarkEnd w:id="251"/>
    <w:p>
      <w:pPr>
        <w:pStyle w:val="0"/>
        <w:spacing w:before="240" w:lineRule="auto"/>
        <w:ind w:firstLine="540"/>
        <w:jc w:val="both"/>
      </w:pPr>
      <w:r>
        <w:rPr>
          <w:sz w:val="24"/>
        </w:rPr>
        <w:t xml:space="preserve">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w:t>
      </w:r>
    </w:p>
    <w:p>
      <w:pPr>
        <w:pStyle w:val="0"/>
        <w:jc w:val="both"/>
      </w:pPr>
      <w:r>
        <w:rPr>
          <w:sz w:val="24"/>
        </w:rPr>
        <w:t xml:space="preserve">(в ред. Федерального </w:t>
      </w:r>
      <w:hyperlink w:history="0" r:id="rId104"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6. </w:t>
      </w:r>
      <w:hyperlink w:history="0" r:id="rId105" w:tooltip="Постановление Правительства РФ от 30.12.2015 N 1514 (ред. от 16.08.2025) &quot;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вместе с &quot;Правилами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КонсультантПлюс}">
        <w:r>
          <w:rPr>
            <w:sz w:val="24"/>
            <w:color w:val="0000ff"/>
          </w:rPr>
          <w:t xml:space="preserve">Порядок</w:t>
        </w:r>
      </w:hyperlink>
      <w:r>
        <w:rPr>
          <w:sz w:val="24"/>
        </w:rPr>
        <w:t xml:space="preserve">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и </w:t>
      </w:r>
      <w:hyperlink w:history="0" w:anchor="P248" w:tooltip="4. Сравнительное преимущество проекта определяется на основании соотношения следующих показателей:">
        <w:r>
          <w:rPr>
            <w:sz w:val="24"/>
            <w:color w:val="0000ff"/>
          </w:rPr>
          <w:t xml:space="preserve">4</w:t>
        </w:r>
      </w:hyperlink>
      <w:r>
        <w:rPr>
          <w:sz w:val="24"/>
        </w:rPr>
        <w:t xml:space="preserve"> настоящей статьи, устанавливается Правительством Российской Федерации.</w:t>
      </w:r>
    </w:p>
    <w:p>
      <w:pPr>
        <w:pStyle w:val="0"/>
        <w:spacing w:before="240" w:lineRule="auto"/>
        <w:ind w:firstLine="540"/>
        <w:jc w:val="both"/>
      </w:pPr>
      <w:r>
        <w:rPr>
          <w:sz w:val="24"/>
        </w:rPr>
        <w:t xml:space="preserve">7. </w:t>
      </w:r>
      <w:hyperlink w:history="0" r:id="rId106"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4"/>
            <w:color w:val="0000ff"/>
          </w:rPr>
          <w:t xml:space="preserve">Методика</w:t>
        </w:r>
      </w:hyperlink>
      <w:r>
        <w:rPr>
          <w:sz w:val="24"/>
        </w:rPr>
        <w:t xml:space="preserve">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и </w:t>
      </w:r>
      <w:hyperlink w:history="0" w:anchor="P248" w:tooltip="4. Сравнительное преимущество проекта определяется на основании соотношения следующих показателей:">
        <w:r>
          <w:rPr>
            <w:sz w:val="24"/>
            <w:color w:val="0000ff"/>
          </w:rPr>
          <w:t xml:space="preserve">4</w:t>
        </w:r>
      </w:hyperlink>
      <w:r>
        <w:rPr>
          <w:sz w:val="24"/>
        </w:rPr>
        <w:t xml:space="preserve"> настоящей статьи, утверждается федеральным органом исполнительной власти, уполномоченным на осуществление государственной политики в области инвестиционной деятельности.</w:t>
      </w:r>
    </w:p>
    <w:p>
      <w:pPr>
        <w:pStyle w:val="0"/>
        <w:spacing w:before="240" w:lineRule="auto"/>
        <w:ind w:firstLine="540"/>
        <w:jc w:val="both"/>
      </w:pPr>
      <w:r>
        <w:rPr>
          <w:sz w:val="24"/>
        </w:rPr>
        <w:t xml:space="preserve">8. При рассмотрении предложения о реализации проекта на предмет оценки эффективности проекта и определения его сравнительного преимущества уполномоченный орган вправе запрашивать у публичного партнера и (или) инициатора проекта дополнительные материалы и документы, проводить переговоры с обязательным участием публичного партнера и инициатора проекта, в том числе в форме совместных совещаний, в </w:t>
      </w:r>
      <w:hyperlink w:history="0" r:id="rId107" w:tooltip="Постановление Правительства РФ от 03.12.2015 N 1309 &quot;Об утверждении Правил проведения уполномоченным органом переговоров, связанных с рассмотрением предложения о реализации проекта государственно-частного партнерства, проекта муниципально-частного партнерства на предмет оценки эффективности проекта и определения его сравнительного преимущества&quot; {КонсультантПлюс}">
        <w:r>
          <w:rPr>
            <w:sz w:val="24"/>
            <w:color w:val="0000ff"/>
          </w:rPr>
          <w:t xml:space="preserve">порядке</w:t>
        </w:r>
      </w:hyperlink>
      <w:r>
        <w:rPr>
          <w:sz w:val="24"/>
        </w:rPr>
        <w:t xml:space="preserve">, установленном Правительством Российской Федерации. По результатам изучения направленных в уполномоченный орган материалов и документов, а также проведенных переговоров содержание предложения о реализации проекта может быть изменено до дня утверждения заключения, предусмотренного </w:t>
      </w:r>
      <w:hyperlink w:history="0" w:anchor="P257" w:tooltip="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
        <w:r>
          <w:rPr>
            <w:sz w:val="24"/>
            <w:color w:val="0000ff"/>
          </w:rPr>
          <w:t xml:space="preserve">частью 10</w:t>
        </w:r>
      </w:hyperlink>
      <w:r>
        <w:rPr>
          <w:sz w:val="24"/>
        </w:rPr>
        <w:t xml:space="preserve"> настоящей статьи, при наличии согласия уполномоченного органа, публичного партнера, а также инициатора проекта в случае, если предложение о реализации проекта было подготовлено этим инициатором проекта.</w:t>
      </w:r>
    </w:p>
    <w:p>
      <w:pPr>
        <w:pStyle w:val="0"/>
        <w:spacing w:before="240" w:lineRule="auto"/>
        <w:ind w:firstLine="540"/>
        <w:jc w:val="both"/>
      </w:pPr>
      <w:r>
        <w:rPr>
          <w:sz w:val="24"/>
        </w:rPr>
        <w:t xml:space="preserve">9. Итоги состоявшихся переговоров, включая принятые решения об изменении предложения о реализации проекта, оформляются протоколом, который должен быть подписан уполномоченным органом, публичным партнером и инициатором проекта и составлен в трех экземплярах. Невключение в протокол переговоров решений об изменении предложения о реализации проекта не допускается.</w:t>
      </w:r>
    </w:p>
    <w:bookmarkStart w:id="257" w:name="P257"/>
    <w:bookmarkEnd w:id="257"/>
    <w:p>
      <w:pPr>
        <w:pStyle w:val="0"/>
        <w:spacing w:before="240" w:lineRule="auto"/>
        <w:ind w:firstLine="540"/>
        <w:jc w:val="both"/>
      </w:pPr>
      <w:r>
        <w:rPr>
          <w:sz w:val="24"/>
        </w:rPr>
        <w:t xml:space="preserve">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партнеру и инициатору проекта и в течение пяти дней со дня утверждения соответствующего заключения размещает соответствующее заключение, предложение о реализации проекта и протокол переговоров на официальном сайте уполномоченного органа в информационно-телекоммуникационной сети "Интернет", за исключением сведений, составляющих государственную, коммерческую или иную охраняемую </w:t>
      </w:r>
      <w:hyperlink w:history="0" r:id="rId10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w:t>
      </w:r>
    </w:p>
    <w:p>
      <w:pPr>
        <w:pStyle w:val="0"/>
        <w:jc w:val="both"/>
      </w:pPr>
      <w:r>
        <w:rPr>
          <w:sz w:val="24"/>
        </w:rPr>
        <w:t xml:space="preserve">(в ред. Федерального </w:t>
      </w:r>
      <w:hyperlink w:history="0" r:id="rId10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11. Утверждение уполномоченным органом отрицательного заключения является отказом от реализации проекта государственно-частного партнерства, проекта муниципально-частного партнерства.</w:t>
      </w:r>
    </w:p>
    <w:p>
      <w:pPr>
        <w:pStyle w:val="0"/>
        <w:spacing w:before="240" w:lineRule="auto"/>
        <w:ind w:firstLine="540"/>
        <w:jc w:val="both"/>
      </w:pPr>
      <w:r>
        <w:rPr>
          <w:sz w:val="24"/>
        </w:rPr>
        <w:t xml:space="preserve">12. Отрицательное заключение уполномоченного органа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13. В случае получения положительного заключения уполномоченного органа публичный партнер в течение пяти дней направляет данное заключение в орган государственной власти, главе муниципального образования, уполномоченным в соответствии с настоящим Федеральным законом на принятие решения о реализации проекта.</w:t>
      </w:r>
    </w:p>
    <w:p>
      <w:pPr>
        <w:pStyle w:val="0"/>
        <w:jc w:val="both"/>
      </w:pPr>
      <w:r>
        <w:rPr>
          <w:sz w:val="24"/>
        </w:rPr>
      </w:r>
    </w:p>
    <w:p>
      <w:pPr>
        <w:pStyle w:val="2"/>
        <w:outlineLvl w:val="1"/>
        <w:ind w:firstLine="540"/>
        <w:jc w:val="both"/>
      </w:pPr>
      <w:r>
        <w:rPr>
          <w:sz w:val="24"/>
        </w:rPr>
        <w:t xml:space="preserve">Статья 10. Принятие решения о реализации проекта государственно-частного партнерства, проекта муниципально-частного партнерства</w:t>
      </w:r>
    </w:p>
    <w:p>
      <w:pPr>
        <w:pStyle w:val="0"/>
        <w:jc w:val="both"/>
      </w:pPr>
      <w:r>
        <w:rPr>
          <w:sz w:val="24"/>
        </w:rPr>
      </w:r>
    </w:p>
    <w:p>
      <w:pPr>
        <w:pStyle w:val="0"/>
        <w:ind w:firstLine="540"/>
        <w:jc w:val="both"/>
      </w:pPr>
      <w:r>
        <w:rPr>
          <w:sz w:val="24"/>
        </w:rPr>
        <w:t xml:space="preserve">1. Решение о реализации проекта принимается указанными в </w:t>
      </w:r>
      <w:hyperlink w:history="0" w:anchor="P267" w:tooltip="2. Решение о реализации проекта принимается:">
        <w:r>
          <w:rPr>
            <w:sz w:val="24"/>
            <w:color w:val="0000ff"/>
          </w:rPr>
          <w:t xml:space="preserve">части 2</w:t>
        </w:r>
      </w:hyperlink>
      <w:r>
        <w:rPr>
          <w:sz w:val="24"/>
        </w:rPr>
        <w:t xml:space="preserve"> настоящей статьи органами государственной власти, органом местного самоуправления при наличии положительного заключения уполномоченного органа в срок, не превышающий тридцати дней со дня получения положительного заключения.</w:t>
      </w:r>
    </w:p>
    <w:p>
      <w:pPr>
        <w:pStyle w:val="0"/>
        <w:jc w:val="both"/>
      </w:pPr>
      <w:r>
        <w:rPr>
          <w:sz w:val="24"/>
        </w:rPr>
        <w:t xml:space="preserve">(в ред. Федерального </w:t>
      </w:r>
      <w:hyperlink w:history="0" r:id="rId11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267" w:name="P267"/>
    <w:bookmarkEnd w:id="267"/>
    <w:p>
      <w:pPr>
        <w:pStyle w:val="0"/>
        <w:spacing w:before="240" w:lineRule="auto"/>
        <w:ind w:firstLine="540"/>
        <w:jc w:val="both"/>
      </w:pPr>
      <w:r>
        <w:rPr>
          <w:sz w:val="24"/>
        </w:rPr>
        <w:t xml:space="preserve">2. Решение о реализации проекта принимается:</w:t>
      </w:r>
    </w:p>
    <w:p>
      <w:pPr>
        <w:pStyle w:val="0"/>
        <w:spacing w:before="240" w:lineRule="auto"/>
        <w:ind w:firstLine="540"/>
        <w:jc w:val="both"/>
      </w:pPr>
      <w:r>
        <w:rPr>
          <w:sz w:val="24"/>
        </w:rPr>
        <w:t xml:space="preserve">1) Правительством Российской Федерации, если публичным партнером является Российская Федерация либо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2) высшим исполнительным органом государственной власти субъекта Российской Федерации,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случаев проведения совместного конкурса с участием Российской Федерации);</w:t>
      </w:r>
    </w:p>
    <w:p>
      <w:pPr>
        <w:pStyle w:val="0"/>
        <w:spacing w:before="240" w:lineRule="auto"/>
        <w:ind w:firstLine="540"/>
        <w:jc w:val="both"/>
      </w:pPr>
      <w:r>
        <w:rPr>
          <w:sz w:val="24"/>
        </w:rPr>
        <w:t xml:space="preserve">3) 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pPr>
        <w:pStyle w:val="0"/>
        <w:spacing w:before="240" w:lineRule="auto"/>
        <w:ind w:firstLine="540"/>
        <w:jc w:val="both"/>
      </w:pPr>
      <w:r>
        <w:rPr>
          <w:sz w:val="24"/>
        </w:rPr>
        <w:t xml:space="preserve">3. Решением о реализации проекта утверждаются, за исключением случаев, предусмотренных </w:t>
      </w:r>
      <w:hyperlink w:history="0" w:anchor="P285" w:tooltip="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
        <w:r>
          <w:rPr>
            <w:sz w:val="24"/>
            <w:color w:val="0000ff"/>
          </w:rPr>
          <w:t xml:space="preserve">частями 3.1</w:t>
        </w:r>
      </w:hyperlink>
      <w:r>
        <w:rPr>
          <w:sz w:val="24"/>
        </w:rPr>
        <w:t xml:space="preserve"> и </w:t>
      </w:r>
      <w:hyperlink w:history="0" w:anchor="P292" w:tooltip="3.2. В случае заключения соглашения без проведения конкурса в соответствии с пунктом 5 части 2 статьи 19 настоящего Федерального закона решением о реализации проекта утверждаются:">
        <w:r>
          <w:rPr>
            <w:sz w:val="24"/>
            <w:color w:val="0000ff"/>
          </w:rPr>
          <w:t xml:space="preserve">3.2</w:t>
        </w:r>
      </w:hyperlink>
      <w:r>
        <w:rPr>
          <w:sz w:val="24"/>
        </w:rPr>
        <w:t xml:space="preserve"> настоящей статьи:</w:t>
      </w:r>
    </w:p>
    <w:p>
      <w:pPr>
        <w:pStyle w:val="0"/>
        <w:jc w:val="both"/>
      </w:pPr>
      <w:r>
        <w:rPr>
          <w:sz w:val="24"/>
        </w:rPr>
        <w:t xml:space="preserve">(в ред. Федерального </w:t>
      </w:r>
      <w:hyperlink w:history="0" r:id="rId111"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29.06.2018 N 173-ФЗ)</w:t>
      </w:r>
    </w:p>
    <w:p>
      <w:pPr>
        <w:pStyle w:val="0"/>
        <w:spacing w:before="240" w:lineRule="auto"/>
        <w:ind w:firstLine="540"/>
        <w:jc w:val="both"/>
      </w:pPr>
      <w:r>
        <w:rPr>
          <w:sz w:val="24"/>
        </w:rPr>
        <w:t xml:space="preserve">1) цели и задачи реализации такого проекта;</w:t>
      </w:r>
    </w:p>
    <w:p>
      <w:pPr>
        <w:pStyle w:val="0"/>
        <w:spacing w:before="240" w:lineRule="auto"/>
        <w:ind w:firstLine="540"/>
        <w:jc w:val="both"/>
      </w:pPr>
      <w:r>
        <w:rPr>
          <w:sz w:val="24"/>
        </w:rPr>
        <w:t xml:space="preserve">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40" w:lineRule="auto"/>
        <w:ind w:firstLine="540"/>
        <w:jc w:val="both"/>
      </w:pPr>
      <w:r>
        <w:rPr>
          <w:sz w:val="24"/>
        </w:rPr>
        <w:t xml:space="preserve">3) существенные условия соглашения;</w:t>
      </w:r>
    </w:p>
    <w:p>
      <w:pPr>
        <w:pStyle w:val="0"/>
        <w:spacing w:before="240" w:lineRule="auto"/>
        <w:ind w:firstLine="540"/>
        <w:jc w:val="both"/>
      </w:pPr>
      <w:r>
        <w:rPr>
          <w:sz w:val="24"/>
        </w:rPr>
        <w:t xml:space="preserve">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40" w:lineRule="auto"/>
        <w:ind w:firstLine="540"/>
        <w:jc w:val="both"/>
      </w:pPr>
      <w:r>
        <w:rPr>
          <w:sz w:val="24"/>
        </w:rPr>
        <w:t xml:space="preserve">5) 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pPr>
        <w:pStyle w:val="0"/>
        <w:spacing w:before="240" w:lineRule="auto"/>
        <w:ind w:firstLine="540"/>
        <w:jc w:val="both"/>
      </w:pPr>
      <w:r>
        <w:rPr>
          <w:sz w:val="24"/>
        </w:rPr>
        <w:t xml:space="preserve">6) критерии конкурса и параметры критериев конкурса;</w:t>
      </w:r>
    </w:p>
    <w:p>
      <w:pPr>
        <w:pStyle w:val="0"/>
        <w:spacing w:before="240" w:lineRule="auto"/>
        <w:ind w:firstLine="540"/>
        <w:jc w:val="both"/>
      </w:pPr>
      <w:r>
        <w:rPr>
          <w:sz w:val="24"/>
        </w:rPr>
        <w:t xml:space="preserve">7) конкурсная документация или порядок и сроки ее утверждения;</w:t>
      </w:r>
    </w:p>
    <w:p>
      <w:pPr>
        <w:pStyle w:val="0"/>
        <w:spacing w:before="240" w:lineRule="auto"/>
        <w:ind w:firstLine="540"/>
        <w:jc w:val="both"/>
      </w:pPr>
      <w:r>
        <w:rPr>
          <w:sz w:val="24"/>
        </w:rPr>
        <w:t xml:space="preserve">8) сроки проведения конкурса на право заключения соглашения или в случае проведения совместного конкурса - соглашений;</w:t>
      </w:r>
    </w:p>
    <w:p>
      <w:pPr>
        <w:pStyle w:val="0"/>
        <w:spacing w:before="240" w:lineRule="auto"/>
        <w:ind w:firstLine="540"/>
        <w:jc w:val="both"/>
      </w:pPr>
      <w:r>
        <w:rPr>
          <w:sz w:val="24"/>
        </w:rPr>
        <w:t xml:space="preserve">9) срок и порядок размещения на официальном </w:t>
      </w:r>
      <w:hyperlink w:history="0" r:id="rId112"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торгов),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w:t>
      </w:r>
    </w:p>
    <w:p>
      <w:pPr>
        <w:pStyle w:val="0"/>
        <w:jc w:val="both"/>
      </w:pPr>
      <w:r>
        <w:rPr>
          <w:sz w:val="24"/>
        </w:rPr>
        <w:t xml:space="preserve">(в ред. Федерального </w:t>
      </w:r>
      <w:hyperlink w:history="0" r:id="rId11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10) порядок и сроки заключения соглашения (в случае проведения совместного конкурса - соглашений);</w:t>
      </w:r>
    </w:p>
    <w:p>
      <w:pPr>
        <w:pStyle w:val="0"/>
        <w:spacing w:before="240" w:lineRule="auto"/>
        <w:ind w:firstLine="540"/>
        <w:jc w:val="both"/>
      </w:pPr>
      <w:r>
        <w:rPr>
          <w:sz w:val="24"/>
        </w:rPr>
        <w:t xml:space="preserve">11) состав конкурсной комиссии и порядок его утверждения.</w:t>
      </w:r>
    </w:p>
    <w:bookmarkStart w:id="285" w:name="P285"/>
    <w:bookmarkEnd w:id="285"/>
    <w:p>
      <w:pPr>
        <w:pStyle w:val="0"/>
        <w:spacing w:before="240" w:lineRule="auto"/>
        <w:ind w:firstLine="540"/>
        <w:jc w:val="both"/>
      </w:pPr>
      <w:r>
        <w:rPr>
          <w:sz w:val="24"/>
        </w:rPr>
        <w:t xml:space="preserve">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pPr>
        <w:pStyle w:val="0"/>
        <w:spacing w:before="240" w:lineRule="auto"/>
        <w:ind w:firstLine="540"/>
        <w:jc w:val="both"/>
      </w:pPr>
      <w:r>
        <w:rPr>
          <w:sz w:val="24"/>
        </w:rPr>
        <w:t xml:space="preserve">1) цели и задачи реализации такого проекта;</w:t>
      </w:r>
    </w:p>
    <w:p>
      <w:pPr>
        <w:pStyle w:val="0"/>
        <w:spacing w:before="240" w:lineRule="auto"/>
        <w:ind w:firstLine="540"/>
        <w:jc w:val="both"/>
      </w:pPr>
      <w:r>
        <w:rPr>
          <w:sz w:val="24"/>
        </w:rPr>
        <w:t xml:space="preserve">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40" w:lineRule="auto"/>
        <w:ind w:firstLine="540"/>
        <w:jc w:val="both"/>
      </w:pPr>
      <w:r>
        <w:rPr>
          <w:sz w:val="24"/>
        </w:rPr>
        <w:t xml:space="preserve">3) существенные условия соглашения;</w:t>
      </w:r>
    </w:p>
    <w:p>
      <w:pPr>
        <w:pStyle w:val="0"/>
        <w:spacing w:before="240" w:lineRule="auto"/>
        <w:ind w:firstLine="540"/>
        <w:jc w:val="both"/>
      </w:pPr>
      <w:r>
        <w:rPr>
          <w:sz w:val="24"/>
        </w:rPr>
        <w:t xml:space="preserve">4) порядок заключения соглашения.</w:t>
      </w:r>
    </w:p>
    <w:p>
      <w:pPr>
        <w:pStyle w:val="0"/>
        <w:jc w:val="both"/>
      </w:pPr>
      <w:r>
        <w:rPr>
          <w:sz w:val="24"/>
        </w:rPr>
        <w:t xml:space="preserve">(п. 4 введен Федеральным </w:t>
      </w:r>
      <w:hyperlink w:history="0" r:id="rId11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t xml:space="preserve">(часть 3.1 введена Федеральным </w:t>
      </w:r>
      <w:hyperlink w:history="0" r:id="rId11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292" w:name="P292"/>
    <w:bookmarkEnd w:id="292"/>
    <w:p>
      <w:pPr>
        <w:pStyle w:val="0"/>
        <w:spacing w:before="240" w:lineRule="auto"/>
        <w:ind w:firstLine="540"/>
        <w:jc w:val="both"/>
      </w:pPr>
      <w:r>
        <w:rPr>
          <w:sz w:val="24"/>
        </w:rPr>
        <w:t xml:space="preserve">3.2. В случае заключения соглашения без проведения конкурса в соответствии с </w:t>
      </w:r>
      <w:hyperlink w:history="0" w:anchor="P594" w:tooltip="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
        <w:r>
          <w:rPr>
            <w:sz w:val="24"/>
            <w:color w:val="0000ff"/>
          </w:rPr>
          <w:t xml:space="preserve">пунктом 5 части 2 статьи 19</w:t>
        </w:r>
      </w:hyperlink>
      <w:r>
        <w:rPr>
          <w:sz w:val="24"/>
        </w:rPr>
        <w:t xml:space="preserve"> настоящего Федерального закона решением о реализации проекта утверждаются:</w:t>
      </w:r>
    </w:p>
    <w:p>
      <w:pPr>
        <w:pStyle w:val="0"/>
        <w:spacing w:before="240" w:lineRule="auto"/>
        <w:ind w:firstLine="540"/>
        <w:jc w:val="both"/>
      </w:pPr>
      <w:r>
        <w:rPr>
          <w:sz w:val="24"/>
        </w:rPr>
        <w:t xml:space="preserve">1) цели и задачи реализации проекта;</w:t>
      </w:r>
    </w:p>
    <w:p>
      <w:pPr>
        <w:pStyle w:val="0"/>
        <w:spacing w:before="240" w:lineRule="auto"/>
        <w:ind w:firstLine="540"/>
        <w:jc w:val="both"/>
      </w:pPr>
      <w:r>
        <w:rPr>
          <w:sz w:val="24"/>
        </w:rPr>
        <w:t xml:space="preserve">2) существенные условия соглашения;</w:t>
      </w:r>
    </w:p>
    <w:p>
      <w:pPr>
        <w:pStyle w:val="0"/>
        <w:spacing w:before="240" w:lineRule="auto"/>
        <w:ind w:firstLine="540"/>
        <w:jc w:val="both"/>
      </w:pPr>
      <w:r>
        <w:rPr>
          <w:sz w:val="24"/>
        </w:rPr>
        <w:t xml:space="preserve">3) порядок заключения соглашения;</w:t>
      </w:r>
    </w:p>
    <w:p>
      <w:pPr>
        <w:pStyle w:val="0"/>
        <w:spacing w:before="240" w:lineRule="auto"/>
        <w:ind w:firstLine="540"/>
        <w:jc w:val="both"/>
      </w:pPr>
      <w:r>
        <w:rPr>
          <w:sz w:val="24"/>
        </w:rPr>
        <w:t xml:space="preserve">4) частный партнер и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pPr>
        <w:pStyle w:val="0"/>
        <w:spacing w:before="240" w:lineRule="auto"/>
        <w:ind w:firstLine="540"/>
        <w:jc w:val="both"/>
      </w:pPr>
      <w:r>
        <w:rPr>
          <w:sz w:val="24"/>
        </w:rPr>
        <w:t xml:space="preserve">5) обоснование необходимости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 использования аналогичных исключительного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информационных технологий.</w:t>
      </w:r>
    </w:p>
    <w:p>
      <w:pPr>
        <w:pStyle w:val="0"/>
        <w:jc w:val="both"/>
      </w:pPr>
      <w:r>
        <w:rPr>
          <w:sz w:val="24"/>
        </w:rPr>
        <w:t xml:space="preserve">(часть 3.2 введена Федеральным </w:t>
      </w:r>
      <w:hyperlink w:history="0" r:id="rId116"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spacing w:before="240" w:lineRule="auto"/>
        <w:ind w:firstLine="540"/>
        <w:jc w:val="both"/>
      </w:pPr>
      <w:r>
        <w:rPr>
          <w:sz w:val="24"/>
        </w:rPr>
        <w:t xml:space="preserve">4. В случае, если при реализации соглашения планируется использование средств бюджетов бюджетной системы Российской Федерации, заключение соглашения на срок, превышающий срок действия соответствующего закона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bookmarkStart w:id="300" w:name="P300"/>
    <w:bookmarkEnd w:id="300"/>
    <w:p>
      <w:pPr>
        <w:pStyle w:val="0"/>
        <w:spacing w:before="240" w:lineRule="auto"/>
        <w:ind w:firstLine="540"/>
        <w:jc w:val="both"/>
      </w:pPr>
      <w:r>
        <w:rPr>
          <w:sz w:val="24"/>
        </w:rPr>
        <w:t xml:space="preserve">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6. В случае,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партнера, согласованные соответственно с органами государственной власти и органами местного самоуправления, осуществляющими в соответствии с законодательством Российской Федерации регулирование цен (тарифов).</w:t>
      </w:r>
    </w:p>
    <w:p>
      <w:pPr>
        <w:pStyle w:val="0"/>
        <w:spacing w:before="240" w:lineRule="auto"/>
        <w:ind w:firstLine="540"/>
        <w:jc w:val="both"/>
      </w:pPr>
      <w:r>
        <w:rPr>
          <w:sz w:val="24"/>
        </w:rPr>
        <w:t xml:space="preserve">7. На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w:t>
      </w:r>
      <w:hyperlink w:history="0" w:anchor="P292" w:tooltip="3.2. В случае заключения соглашения без проведения конкурса в соответствии с пунктом 5 части 2 статьи 19 настоящего Федерального закона решением о реализации проекта утверждаются:">
        <w:r>
          <w:rPr>
            <w:sz w:val="24"/>
            <w:color w:val="0000ff"/>
          </w:rPr>
          <w:t xml:space="preserve">частями 3.2</w:t>
        </w:r>
      </w:hyperlink>
      <w:r>
        <w:rPr>
          <w:sz w:val="24"/>
        </w:rPr>
        <w:t xml:space="preserve">, </w:t>
      </w:r>
      <w:hyperlink w:history="0" w:anchor="P304"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4"/>
            <w:color w:val="0000ff"/>
          </w:rPr>
          <w:t xml:space="preserve">8</w:t>
        </w:r>
      </w:hyperlink>
      <w:r>
        <w:rPr>
          <w:sz w:val="24"/>
        </w:rPr>
        <w:t xml:space="preserve"> - </w:t>
      </w:r>
      <w:hyperlink w:history="0" w:anchor="P308" w:tooltip="10. В случае, если в течение сорока пяти дней с момента размещения указанного в части 8 настоящей статьи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quot;ВЭБ.РФ&quot;, банком или иной кредитной организацией независимой гарантии (банковской гарантии) в объеме не менее чем пять процентов пр...">
        <w:r>
          <w:rPr>
            <w:sz w:val="24"/>
            <w:color w:val="0000ff"/>
          </w:rPr>
          <w:t xml:space="preserve">10</w:t>
        </w:r>
      </w:hyperlink>
      <w:r>
        <w:rPr>
          <w:sz w:val="24"/>
        </w:rPr>
        <w:t xml:space="preserve"> настоящей статьи.</w:t>
      </w:r>
    </w:p>
    <w:p>
      <w:pPr>
        <w:pStyle w:val="0"/>
        <w:jc w:val="both"/>
      </w:pPr>
      <w:r>
        <w:rPr>
          <w:sz w:val="24"/>
        </w:rPr>
        <w:t xml:space="preserve">(в ред. Федерального </w:t>
      </w:r>
      <w:hyperlink w:history="0" r:id="rId117"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29.06.2018 N 173-ФЗ)</w:t>
      </w:r>
    </w:p>
    <w:bookmarkStart w:id="304" w:name="P304"/>
    <w:bookmarkEnd w:id="304"/>
    <w:p>
      <w:pPr>
        <w:pStyle w:val="0"/>
        <w:spacing w:before="240" w:lineRule="auto"/>
        <w:ind w:firstLine="540"/>
        <w:jc w:val="both"/>
      </w:pPr>
      <w:r>
        <w:rPr>
          <w:sz w:val="24"/>
        </w:rPr>
        <w:t xml:space="preserve">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w:t>
      </w:r>
      <w:hyperlink w:history="0" r:id="rId118"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pPr>
        <w:pStyle w:val="0"/>
        <w:jc w:val="both"/>
      </w:pPr>
      <w:r>
        <w:rPr>
          <w:sz w:val="24"/>
        </w:rPr>
        <w:t xml:space="preserve">(в ред. Федерального </w:t>
      </w:r>
      <w:hyperlink w:history="0" r:id="rId11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9. В случае, если в течение сорока пяти дней с момента размещения указанного в </w:t>
      </w:r>
      <w:hyperlink w:history="0" w:anchor="P304"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4"/>
            <w:color w:val="0000ff"/>
          </w:rPr>
          <w:t xml:space="preserve">части 8</w:t>
        </w:r>
      </w:hyperlink>
      <w:r>
        <w:rPr>
          <w:sz w:val="24"/>
        </w:rPr>
        <w:t xml:space="preserve"> настоящей статьи решения о реализации проекта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hyperlink w:history="0" w:anchor="P98"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заявлений о намерении участвовать в конкурсе на право заключения соглашения, принимает решение о заключении соглашения с инициатором проекта без проведения конкурса и устанавливает срок подписания соглашения, который не может превышать один месяц.</w:t>
      </w:r>
    </w:p>
    <w:p>
      <w:pPr>
        <w:pStyle w:val="0"/>
        <w:jc w:val="both"/>
      </w:pPr>
      <w:r>
        <w:rPr>
          <w:sz w:val="24"/>
        </w:rPr>
        <w:t xml:space="preserve">(в ред. Федеральных законов от 10.07.2023 </w:t>
      </w:r>
      <w:hyperlink w:history="0" r:id="rId12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N 296-ФЗ</w:t>
        </w:r>
      </w:hyperlink>
      <w:r>
        <w:rPr>
          <w:sz w:val="24"/>
        </w:rPr>
        <w:t xml:space="preserve">, от 08.08.2024 </w:t>
      </w:r>
      <w:hyperlink w:history="0" r:id="rId12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w:t>
      </w:r>
    </w:p>
    <w:bookmarkStart w:id="308" w:name="P308"/>
    <w:bookmarkEnd w:id="308"/>
    <w:p>
      <w:pPr>
        <w:pStyle w:val="0"/>
        <w:spacing w:before="240" w:lineRule="auto"/>
        <w:ind w:firstLine="540"/>
        <w:jc w:val="both"/>
      </w:pPr>
      <w:r>
        <w:rPr>
          <w:sz w:val="24"/>
        </w:rPr>
        <w:t xml:space="preserve">10. В случае, если в течение сорока пяти дней с момента размещения указанного в </w:t>
      </w:r>
      <w:hyperlink w:history="0" w:anchor="P304" w:tooltip="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для размещения информации о проведении торгов и на официальном сайте публичного партнера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
        <w:r>
          <w:rPr>
            <w:sz w:val="24"/>
            <w:color w:val="0000ff"/>
          </w:rPr>
          <w:t xml:space="preserve">части 8</w:t>
        </w:r>
      </w:hyperlink>
      <w:r>
        <w:rPr>
          <w:sz w:val="24"/>
        </w:rPr>
        <w:t xml:space="preserve"> настоящей статьи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w:t>
      </w:r>
      <w:hyperlink w:history="0" w:anchor="P98"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 на право заключения соглашения.</w:t>
      </w:r>
    </w:p>
    <w:p>
      <w:pPr>
        <w:pStyle w:val="0"/>
        <w:jc w:val="both"/>
      </w:pPr>
      <w:r>
        <w:rPr>
          <w:sz w:val="24"/>
        </w:rPr>
        <w:t xml:space="preserve">(в ред. Федеральных законов от 03.07.2016 </w:t>
      </w:r>
      <w:hyperlink w:history="0" r:id="rId122"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10.07.2023 </w:t>
      </w:r>
      <w:hyperlink w:history="0" r:id="rId12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N 296-ФЗ</w:t>
        </w:r>
      </w:hyperlink>
      <w:r>
        <w:rPr>
          <w:sz w:val="24"/>
        </w:rPr>
        <w:t xml:space="preserve">, от 08.08.2024 </w:t>
      </w:r>
      <w:hyperlink w:history="0" r:id="rId12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w:t>
      </w:r>
    </w:p>
    <w:p>
      <w:pPr>
        <w:pStyle w:val="0"/>
        <w:spacing w:before="240" w:lineRule="auto"/>
        <w:ind w:firstLine="540"/>
        <w:jc w:val="both"/>
      </w:pPr>
      <w:r>
        <w:rPr>
          <w:sz w:val="24"/>
        </w:rPr>
        <w:t xml:space="preserve">11. </w:t>
      </w:r>
      <w:hyperlink w:history="0" r:id="rId125" w:tooltip="Постановление Правительства РФ от 19.12.2015 N 1387 &quot;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вместе с &quot;Правилами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КонсультантПлюс}">
        <w:r>
          <w:rPr>
            <w:sz w:val="24"/>
            <w:color w:val="0000ff"/>
          </w:rPr>
          <w:t xml:space="preserve">Форма</w:t>
        </w:r>
      </w:hyperlink>
      <w:r>
        <w:rPr>
          <w:sz w:val="24"/>
        </w:rPr>
        <w:t xml:space="preserve"> заявления о намерении участвовать в конкурсе на право заключения соглашения и </w:t>
      </w:r>
      <w:hyperlink w:history="0" r:id="rId126" w:tooltip="Постановление Правительства РФ от 19.12.2015 N 1387 &quot;О порядке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вместе с &quot;Правилами направления публичному партнеру заявления о намерении участвовать в конкурсе на право заключения соглашения о государственно-частном партнерстве, соглашения о муниципально-частном партнерстве&quot;) {КонсультантПлюс}">
        <w:r>
          <w:rPr>
            <w:sz w:val="24"/>
            <w:color w:val="0000ff"/>
          </w:rPr>
          <w:t xml:space="preserve">порядок</w:t>
        </w:r>
      </w:hyperlink>
      <w:r>
        <w:rPr>
          <w:sz w:val="24"/>
        </w:rPr>
        <w:t xml:space="preserve"> его направления публичному партнеру утверждаются Правительством Российской Федерации.</w:t>
      </w:r>
    </w:p>
    <w:p>
      <w:pPr>
        <w:pStyle w:val="0"/>
        <w:jc w:val="both"/>
      </w:pPr>
      <w:r>
        <w:rPr>
          <w:sz w:val="24"/>
        </w:rPr>
      </w:r>
    </w:p>
    <w:bookmarkStart w:id="312" w:name="P312"/>
    <w:bookmarkEnd w:id="312"/>
    <w:p>
      <w:pPr>
        <w:pStyle w:val="2"/>
        <w:outlineLvl w:val="1"/>
        <w:ind w:firstLine="540"/>
        <w:jc w:val="both"/>
      </w:pPr>
      <w:r>
        <w:rPr>
          <w:sz w:val="24"/>
        </w:rPr>
        <w:t xml:space="preserve">Статья 10.1. Особенности регулирования отношений, возникающих в связи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соглашения частному партнеру на праве собственности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27"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ind w:firstLine="540"/>
        <w:jc w:val="both"/>
      </w:pPr>
      <w:r>
        <w:rPr>
          <w:sz w:val="24"/>
        </w:rPr>
      </w:r>
    </w:p>
    <w:p>
      <w:pPr>
        <w:pStyle w:val="0"/>
        <w:ind w:firstLine="540"/>
        <w:jc w:val="both"/>
      </w:pPr>
      <w:r>
        <w:rPr>
          <w:sz w:val="24"/>
        </w:rPr>
        <w:t xml:space="preserve">1. Лицо, которое в соответствии с настоящим Федеральным законом может быть частным партнером и обладает на праве собственности имущественным комплексом, предназначенным для производства промышленной продукции и (или) осуществления иной деятельности в сфере промышленности, либо земельным участком, вправе обеспечить разработку предложения о реализации проекта государственно-частного партнерства в отношении реконструкции или строительства такого имущественного комплекса в соответствии с </w:t>
      </w:r>
      <w:hyperlink w:history="0" w:anchor="P204" w:tooltip="3. Предложение о реализации проекта должно содержать:">
        <w:r>
          <w:rPr>
            <w:sz w:val="24"/>
            <w:color w:val="0000ff"/>
          </w:rPr>
          <w:t xml:space="preserve">частями 3</w:t>
        </w:r>
      </w:hyperlink>
      <w:r>
        <w:rPr>
          <w:sz w:val="24"/>
        </w:rPr>
        <w:t xml:space="preserve"> и </w:t>
      </w:r>
      <w:hyperlink w:history="0" w:anchor="P216" w:tooltip="4. Форма предложения о реализации проекта, а также требования к предусмотренным частью 3 настоящей статьи сведениям устанавливаются Правительством Российской Федерации.">
        <w:r>
          <w:rPr>
            <w:sz w:val="24"/>
            <w:color w:val="0000ff"/>
          </w:rPr>
          <w:t xml:space="preserve">4 статьи 8</w:t>
        </w:r>
      </w:hyperlink>
      <w:r>
        <w:rPr>
          <w:sz w:val="24"/>
        </w:rPr>
        <w:t xml:space="preserve"> настоящего Федерального закона и направить предложение о реализации указанного проекта в Правительство Российской Федерации.</w:t>
      </w:r>
    </w:p>
    <w:p>
      <w:pPr>
        <w:pStyle w:val="0"/>
        <w:spacing w:before="240" w:lineRule="auto"/>
        <w:ind w:firstLine="540"/>
        <w:jc w:val="both"/>
      </w:pPr>
      <w:r>
        <w:rPr>
          <w:sz w:val="24"/>
        </w:rPr>
        <w:t xml:space="preserve">2. Для целей настоящей статьи под проектом государственно-частного партнерства понимается проект государственно-частного партнерства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праве собственности российскому юридическому лицу, которое планирует реализовать указанный проект на принципах государственно-частного партнерства,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этому лицу на праве собственности.</w:t>
      </w:r>
    </w:p>
    <w:p>
      <w:pPr>
        <w:pStyle w:val="0"/>
        <w:spacing w:before="240" w:lineRule="auto"/>
        <w:ind w:firstLine="540"/>
        <w:jc w:val="both"/>
      </w:pPr>
      <w:r>
        <w:rPr>
          <w:sz w:val="24"/>
        </w:rPr>
        <w:t xml:space="preserve">3. Правительство Российской Федерации в течение десяти рабочих дней со дня поступления предложения о реализации проекта государственно-частного партнерства направляет его на рассмотрение в федеральный орган исполнительной власти, который будет осуществлять от имени Российской Федерации полномочия публичного партнера и уполномочен в рамках своей компетенции на рассмотрение такого предложения.</w:t>
      </w:r>
    </w:p>
    <w:bookmarkStart w:id="319" w:name="P319"/>
    <w:bookmarkEnd w:id="319"/>
    <w:p>
      <w:pPr>
        <w:pStyle w:val="0"/>
        <w:spacing w:before="240" w:lineRule="auto"/>
        <w:ind w:firstLine="540"/>
        <w:jc w:val="both"/>
      </w:pPr>
      <w:r>
        <w:rPr>
          <w:sz w:val="24"/>
        </w:rPr>
        <w:t xml:space="preserve">4. В срок, не превышающий тридцати дней со дня поступления из 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w:t>
      </w:r>
    </w:p>
    <w:p>
      <w:pPr>
        <w:pStyle w:val="0"/>
        <w:spacing w:before="240" w:lineRule="auto"/>
        <w:ind w:firstLine="540"/>
        <w:jc w:val="both"/>
      </w:pPr>
      <w:r>
        <w:rPr>
          <w:sz w:val="24"/>
        </w:rPr>
        <w:t xml:space="preserve">1) о возможности реализации проекта государственно-частного партнерства;</w:t>
      </w:r>
    </w:p>
    <w:p>
      <w:pPr>
        <w:pStyle w:val="0"/>
        <w:spacing w:before="240" w:lineRule="auto"/>
        <w:ind w:firstLine="540"/>
        <w:jc w:val="both"/>
      </w:pPr>
      <w:r>
        <w:rPr>
          <w:sz w:val="24"/>
        </w:rPr>
        <w:t xml:space="preserve">2) о невозможности реализации проекта государственно-частного партнерства в случае его несоответствия критериям, указанным в </w:t>
      </w:r>
      <w:hyperlink w:history="0" w:anchor="P322" w:tooltip="5. Проект государственно-частного партнерства должен соответствовать следующим критериям:">
        <w:r>
          <w:rPr>
            <w:sz w:val="24"/>
            <w:color w:val="0000ff"/>
          </w:rPr>
          <w:t xml:space="preserve">части 5</w:t>
        </w:r>
      </w:hyperlink>
      <w:r>
        <w:rPr>
          <w:sz w:val="24"/>
        </w:rPr>
        <w:t xml:space="preserve"> настоящей статьи, и (или) при наличии оснований, предусмотренных </w:t>
      </w:r>
      <w:hyperlink w:history="0" w:anchor="P222" w:tooltip="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
        <w:r>
          <w:rPr>
            <w:sz w:val="24"/>
            <w:color w:val="0000ff"/>
          </w:rPr>
          <w:t xml:space="preserve">частью 7 статьи 8</w:t>
        </w:r>
      </w:hyperlink>
      <w:r>
        <w:rPr>
          <w:sz w:val="24"/>
        </w:rPr>
        <w:t xml:space="preserve"> настоящего Федерального закона.</w:t>
      </w:r>
    </w:p>
    <w:bookmarkStart w:id="322" w:name="P322"/>
    <w:bookmarkEnd w:id="322"/>
    <w:p>
      <w:pPr>
        <w:pStyle w:val="0"/>
        <w:spacing w:before="240" w:lineRule="auto"/>
        <w:ind w:firstLine="540"/>
        <w:jc w:val="both"/>
      </w:pPr>
      <w:r>
        <w:rPr>
          <w:sz w:val="24"/>
        </w:rPr>
        <w:t xml:space="preserve">5. Проект государственно-частного партнерства должен соответствовать следующим критериям:</w:t>
      </w:r>
    </w:p>
    <w:p>
      <w:pPr>
        <w:pStyle w:val="0"/>
        <w:spacing w:before="240" w:lineRule="auto"/>
        <w:ind w:firstLine="540"/>
        <w:jc w:val="both"/>
      </w:pPr>
      <w:r>
        <w:rPr>
          <w:sz w:val="24"/>
        </w:rPr>
        <w:t xml:space="preserve">1) соответствие указанного проекта </w:t>
      </w:r>
      <w:hyperlink w:history="0" r:id="rId128" w:tooltip="Постановление Правительства РФ от 15.04.2023 N 603 (ред. от 06.11.2024) &quot;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КонсультантПлюс}">
        <w:r>
          <w:rPr>
            <w:sz w:val="24"/>
            <w:color w:val="0000ff"/>
          </w:rPr>
          <w:t xml:space="preserve">требованиям</w:t>
        </w:r>
      </w:hyperlink>
      <w:r>
        <w:rPr>
          <w:sz w:val="24"/>
        </w:rPr>
        <w:t xml:space="preserve"> к проектам технологического суверенитета или проектам структурной адаптации экономики Российской Федерации, установленным Правительством Российской Федерации;</w:t>
      </w:r>
    </w:p>
    <w:p>
      <w:pPr>
        <w:pStyle w:val="0"/>
        <w:spacing w:before="240" w:lineRule="auto"/>
        <w:ind w:firstLine="540"/>
        <w:jc w:val="both"/>
      </w:pPr>
      <w:r>
        <w:rPr>
          <w:sz w:val="24"/>
        </w:rPr>
        <w:t xml:space="preserve">2) объем финансирования реконструкции или строительства объекта соглашения о государственно-частном партнерстве составляет не менее 10 миллиардов рублей;</w:t>
      </w:r>
    </w:p>
    <w:p>
      <w:pPr>
        <w:pStyle w:val="0"/>
        <w:spacing w:before="240" w:lineRule="auto"/>
        <w:ind w:firstLine="540"/>
        <w:jc w:val="both"/>
      </w:pPr>
      <w:r>
        <w:rPr>
          <w:sz w:val="24"/>
        </w:rPr>
        <w:t xml:space="preserve">3) объем финансирования указанного проекта за счет собственных денежных средств частного партнера составляет не менее пятнадцати процентов от общего объема финансирования проекта;</w:t>
      </w:r>
    </w:p>
    <w:p>
      <w:pPr>
        <w:pStyle w:val="0"/>
        <w:spacing w:before="240" w:lineRule="auto"/>
        <w:ind w:firstLine="540"/>
        <w:jc w:val="both"/>
      </w:pPr>
      <w:r>
        <w:rPr>
          <w:sz w:val="24"/>
        </w:rPr>
        <w:t xml:space="preserve">4) объем финансирования публичным партнером реконструкции или строительства, эксплуатации и технического обслуживания объекта соглашения о государственно-частном партнерстве не превышает в совокупности объема финансирования за счет собственных и заемных средств частным партнером реконструкции или строительства, эксплуатации и технического обслуживания такого объекта и (при наличии) размера платы частного партнера за период действия соглашения о государственно-частном партнерстве.</w:t>
      </w:r>
    </w:p>
    <w:p>
      <w:pPr>
        <w:pStyle w:val="0"/>
        <w:spacing w:before="240" w:lineRule="auto"/>
        <w:ind w:firstLine="540"/>
        <w:jc w:val="both"/>
      </w:pPr>
      <w:r>
        <w:rPr>
          <w:sz w:val="24"/>
        </w:rPr>
        <w:t xml:space="preserve">6. В случае, если публичным партнером принято решение о возможности реализации проекта государственно-частного партнерства, публичный партнер готовит проект решения о реализации проекта государственно-частного партнерства в соответствии с </w:t>
      </w:r>
      <w:hyperlink w:history="0" w:anchor="P285" w:tooltip="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
        <w:r>
          <w:rPr>
            <w:sz w:val="24"/>
            <w:color w:val="0000ff"/>
          </w:rPr>
          <w:t xml:space="preserve">частью 3.1 статьи 10</w:t>
        </w:r>
      </w:hyperlink>
      <w:r>
        <w:rPr>
          <w:sz w:val="24"/>
        </w:rPr>
        <w:t xml:space="preserve"> настоящего Федерального закона и представляет его в Правительство Российской Федерации после согласования в установленном порядке с Министерством экономического развития Российской Федерации и Министерством финансов Российской Федерации.</w:t>
      </w:r>
    </w:p>
    <w:p>
      <w:pPr>
        <w:pStyle w:val="0"/>
        <w:spacing w:before="240" w:lineRule="auto"/>
        <w:ind w:firstLine="540"/>
        <w:jc w:val="both"/>
      </w:pPr>
      <w:r>
        <w:rPr>
          <w:sz w:val="24"/>
        </w:rPr>
        <w:t xml:space="preserve">7. В срок, не превышающий трех рабочих дней со дня принятия одного из предусмотренных </w:t>
      </w:r>
      <w:hyperlink w:history="0" w:anchor="P319" w:tooltip="4. В срок, не превышающий тридцати дней со дня поступления из Правительства Российской Федерации предложения о реализации проекта государственно-частного партнерства, публичный партнер обязан рассмотреть такое предложение и принять одно из следующих решений:">
        <w:r>
          <w:rPr>
            <w:sz w:val="24"/>
            <w:color w:val="0000ff"/>
          </w:rPr>
          <w:t xml:space="preserve">частью 4</w:t>
        </w:r>
      </w:hyperlink>
      <w:r>
        <w:rPr>
          <w:sz w:val="24"/>
        </w:rPr>
        <w:t xml:space="preserve"> настоящей статьи решений, публичный партнер направляет соответствующее решение, а также оригиналы протокола предварительных переговоров и (или) протокола переговоров (в случае, если переговоры были проведены) лицу, подготовившему предложение о реализации проекта государственно-частного партнерства, и размещает указанное решение, предложение о реализации проекта государственно-частного партнерства и такие протоколы переговоров на официальном сайте публичного партнера.</w:t>
      </w:r>
    </w:p>
    <w:p>
      <w:pPr>
        <w:pStyle w:val="0"/>
        <w:spacing w:before="240" w:lineRule="auto"/>
        <w:ind w:firstLine="540"/>
        <w:jc w:val="both"/>
      </w:pPr>
      <w:r>
        <w:rPr>
          <w:sz w:val="24"/>
        </w:rPr>
        <w:t xml:space="preserve">8. Правительство Российской Федерации вправе принять решение о реализации проекта государственно-частного партнерства в срок, не превышающий тридцати дней со дня представления публичным партнером в Правительство Российской Федерации в установленном порядке проекта решения о реализации проекта государственно-частного партнерства, и с учетом требования, установленного </w:t>
      </w:r>
      <w:hyperlink w:history="0" w:anchor="P300" w:tooltip="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w:r>
          <w:rPr>
            <w:sz w:val="24"/>
            <w:color w:val="0000ff"/>
          </w:rPr>
          <w:t xml:space="preserve">частью 5 статьи 10</w:t>
        </w:r>
      </w:hyperlink>
      <w:r>
        <w:rPr>
          <w:sz w:val="24"/>
        </w:rPr>
        <w:t xml:space="preserve"> настоящего Федерального закона.</w:t>
      </w:r>
    </w:p>
    <w:bookmarkStart w:id="330" w:name="P330"/>
    <w:bookmarkEnd w:id="330"/>
    <w:p>
      <w:pPr>
        <w:pStyle w:val="0"/>
        <w:spacing w:before="240" w:lineRule="auto"/>
        <w:ind w:firstLine="540"/>
        <w:jc w:val="both"/>
      </w:pPr>
      <w:r>
        <w:rPr>
          <w:sz w:val="24"/>
        </w:rPr>
        <w:t xml:space="preserve">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на условиях, предусмотренных указанным решением.</w:t>
      </w:r>
    </w:p>
    <w:p>
      <w:pPr>
        <w:pStyle w:val="0"/>
        <w:spacing w:before="240" w:lineRule="auto"/>
        <w:ind w:firstLine="540"/>
        <w:jc w:val="both"/>
      </w:pPr>
      <w:r>
        <w:rPr>
          <w:sz w:val="24"/>
        </w:rPr>
        <w:t xml:space="preserve">10. В случае, если в течение сорока пяти дней с момента размещения указанных в </w:t>
      </w:r>
      <w:hyperlink w:history="0" w:anchor="P330" w:tooltip="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
        <w:r>
          <w:rPr>
            <w:sz w:val="24"/>
            <w:color w:val="0000ff"/>
          </w:rPr>
          <w:t xml:space="preserve">части 9</w:t>
        </w:r>
      </w:hyperlink>
      <w:r>
        <w:rPr>
          <w:sz w:val="24"/>
        </w:rPr>
        <w:t xml:space="preserve">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поступили от лиц, не соответствующих требованиям, предусмотренным </w:t>
      </w:r>
      <w:hyperlink w:history="0" w:anchor="P98"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течение тридцати календарных дней после истечения срока, установленного настоящей частью для направления иными лицами таких заявлений, принимает решение о заключении соглашения о государственно-частном партнерстве с лицом, подготовившим предложение о реализации проекта государственно-частного партнерства, без проведения конкурса и устанавливает срок подписания соглашения, который не может превышать один месяц.</w:t>
      </w:r>
    </w:p>
    <w:bookmarkStart w:id="332" w:name="P332"/>
    <w:bookmarkEnd w:id="332"/>
    <w:p>
      <w:pPr>
        <w:pStyle w:val="0"/>
        <w:spacing w:before="240" w:lineRule="auto"/>
        <w:ind w:firstLine="540"/>
        <w:jc w:val="both"/>
      </w:pPr>
      <w:r>
        <w:rPr>
          <w:sz w:val="24"/>
        </w:rPr>
        <w:t xml:space="preserve">11. В случае, если в течение сорока пяти дней с момента размещения указанных в </w:t>
      </w:r>
      <w:hyperlink w:history="0" w:anchor="P330" w:tooltip="9. В срок, не превышающий десяти дней со дня принятия решения о реализации проекта государственно-частного партнерства, публичный партнер размещает на официальном сайте для размещения информации о проведении торгов и на официальном сайте публичного партнера указанное решение и предложение о реализации проекта государственно-частного партнерства в целях принятия заявлений в письменной форме от иных лиц о намерении участвовать в конкурсе на право заключения соглашения о государственно-частном партнерстве н...">
        <w:r>
          <w:rPr>
            <w:sz w:val="24"/>
            <w:color w:val="0000ff"/>
          </w:rPr>
          <w:t xml:space="preserve">части 9</w:t>
        </w:r>
      </w:hyperlink>
      <w:r>
        <w:rPr>
          <w:sz w:val="24"/>
        </w:rPr>
        <w:t xml:space="preserve">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"ВЭБ.РФ",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лиц соответствует требованиям, предусмотренным </w:t>
      </w:r>
      <w:hyperlink w:history="0" w:anchor="P98"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 публичный партнер в срок, не превышающий ста восьмидесяти дней со дня окончания сбора таких заявлений, обеспечивает организацию и проведение конкурса на право заключения соглашения о государственно-частном партнерстве.</w:t>
      </w:r>
    </w:p>
    <w:p>
      <w:pPr>
        <w:pStyle w:val="0"/>
        <w:spacing w:before="240" w:lineRule="auto"/>
        <w:ind w:firstLine="540"/>
        <w:jc w:val="both"/>
      </w:pPr>
      <w:r>
        <w:rPr>
          <w:sz w:val="24"/>
        </w:rPr>
        <w:t xml:space="preserve">12. В случае проведения конкурса на право заключения соглашения о государственно-частном партнерстве в соответствии с </w:t>
      </w:r>
      <w:hyperlink w:history="0" w:anchor="P332"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конкурсная документация не должна содержать положений, устанавливающих, что этот конкурс проводится в отношении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(или) земельного участка, указанных в предложении о реализации проекта государственно-частного партнерства.</w:t>
      </w:r>
    </w:p>
    <w:bookmarkStart w:id="334" w:name="P334"/>
    <w:bookmarkEnd w:id="334"/>
    <w:p>
      <w:pPr>
        <w:pStyle w:val="0"/>
        <w:spacing w:before="240" w:lineRule="auto"/>
        <w:ind w:firstLine="540"/>
        <w:jc w:val="both"/>
      </w:pPr>
      <w:r>
        <w:rPr>
          <w:sz w:val="24"/>
        </w:rPr>
        <w:t xml:space="preserve">13. В случае проведения конкурса на право заключения соглашения о государственно-частном партнерстве в соответствии с </w:t>
      </w:r>
      <w:hyperlink w:history="0" w:anchor="P332"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в качестве критериев этого конкурса должны устанавливаться следующие критерии:</w:t>
      </w:r>
    </w:p>
    <w:p>
      <w:pPr>
        <w:pStyle w:val="0"/>
        <w:spacing w:before="240" w:lineRule="auto"/>
        <w:ind w:firstLine="540"/>
        <w:jc w:val="both"/>
      </w:pPr>
      <w:r>
        <w:rPr>
          <w:sz w:val="24"/>
        </w:rPr>
        <w:t xml:space="preserve">1) объем производства товаров, выполнения работ, оказания услуг при осуществлении деятельности, предусмотренной соглашением о государственно-частном партнерстве;</w:t>
      </w:r>
    </w:p>
    <w:p>
      <w:pPr>
        <w:pStyle w:val="0"/>
        <w:spacing w:before="240" w:lineRule="auto"/>
        <w:ind w:firstLine="540"/>
        <w:jc w:val="both"/>
      </w:pPr>
      <w:r>
        <w:rPr>
          <w:sz w:val="24"/>
        </w:rPr>
        <w:t xml:space="preserve">2) период со дня подписания соглашения о государственно-частном партнерстве до дня, когда производство товаров, выполнение работ, оказание услуг при осуществлении деятельности, предусмотренной соглашением о государственно-частном партнерстве, будут осуществляться в объеме, установленном соглашением о государственно-частном партнерстве.</w:t>
      </w:r>
    </w:p>
    <w:p>
      <w:pPr>
        <w:pStyle w:val="0"/>
        <w:spacing w:before="240" w:lineRule="auto"/>
        <w:ind w:firstLine="540"/>
        <w:jc w:val="both"/>
      </w:pPr>
      <w:r>
        <w:rPr>
          <w:sz w:val="24"/>
        </w:rPr>
        <w:t xml:space="preserve">14. В случае проведения конкурса на право заключения соглашения о государственно-частном партнерстве в соответствии с </w:t>
      </w:r>
      <w:hyperlink w:history="0" w:anchor="P332"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в качестве критериев этого конкурса наряду с критериями, указанными в </w:t>
      </w:r>
      <w:hyperlink w:history="0" w:anchor="P334" w:tooltip="13. В случае проведения конкурса на право заключения соглашения о государственно-частном партнерстве в соответствии с частью 11 настоящей статьи в качестве критериев этого конкурса должны устанавливаться следующие критерии:">
        <w:r>
          <w:rPr>
            <w:sz w:val="24"/>
            <w:color w:val="0000ff"/>
          </w:rPr>
          <w:t xml:space="preserve">части 13</w:t>
        </w:r>
      </w:hyperlink>
      <w:r>
        <w:rPr>
          <w:sz w:val="24"/>
        </w:rPr>
        <w:t xml:space="preserve"> настоящей статьи, могут также устанавливаться иные критерии, указанные в </w:t>
      </w:r>
      <w:hyperlink w:history="0" w:anchor="P621" w:tooltip="9. К критериям конкурса могут относиться:">
        <w:r>
          <w:rPr>
            <w:sz w:val="24"/>
            <w:color w:val="0000ff"/>
          </w:rPr>
          <w:t xml:space="preserve">части 9 статьи 19</w:t>
        </w:r>
      </w:hyperlink>
      <w:r>
        <w:rPr>
          <w:sz w:val="24"/>
        </w:rPr>
        <w:t xml:space="preserve"> настоящего Федерального закона.</w:t>
      </w:r>
    </w:p>
    <w:p>
      <w:pPr>
        <w:pStyle w:val="0"/>
        <w:spacing w:before="240" w:lineRule="auto"/>
        <w:ind w:firstLine="540"/>
        <w:jc w:val="both"/>
      </w:pPr>
      <w:r>
        <w:rPr>
          <w:sz w:val="24"/>
        </w:rPr>
        <w:t xml:space="preserve">15. В случае, если решением о реализации проекта государственно-частного партнерства предусмотрено финансовое участие публичного партнера и проводится конкурс на право заключения соглашения о государственно-частном партнерстве в соответствии с </w:t>
      </w:r>
      <w:hyperlink w:history="0" w:anchor="P332" w:tooltip="11. В случае, если в течение сорока пяти дней с момента размещения указанных в части 9 настоящей статьи решения и предложения о реализации проекта государственно-частного партнерств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о государственно-частном партнерстве с приложением выданной государственной корпорацией развития &quot;ВЭБ.РФ&quot;, банком или иной кредитной организац...">
        <w:r>
          <w:rPr>
            <w:sz w:val="24"/>
            <w:color w:val="0000ff"/>
          </w:rPr>
          <w:t xml:space="preserve">частью 11</w:t>
        </w:r>
      </w:hyperlink>
      <w:r>
        <w:rPr>
          <w:sz w:val="24"/>
        </w:rPr>
        <w:t xml:space="preserve"> настоящей статьи, размер финансового участия публичного партнера должен быть установлен в качестве критерия этого конкурса. При этом значение весового коэффициента, учитывающего значимость такого критерия, не может составлять менее чем пять десятых.</w:t>
      </w:r>
    </w:p>
    <w:p>
      <w:pPr>
        <w:pStyle w:val="0"/>
        <w:spacing w:before="240" w:lineRule="auto"/>
        <w:ind w:firstLine="540"/>
        <w:jc w:val="both"/>
      </w:pPr>
      <w:r>
        <w:rPr>
          <w:sz w:val="24"/>
        </w:rPr>
        <w:t xml:space="preserve">16. Соглашение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наряду с условиями, предусмотренными </w:t>
      </w:r>
      <w:hyperlink w:history="0" w:anchor="P368" w:tooltip="2. Соглашение должно включать в себя следующие существенные условия:">
        <w:r>
          <w:rPr>
            <w:sz w:val="24"/>
            <w:color w:val="0000ff"/>
          </w:rPr>
          <w:t xml:space="preserve">частью 2 статьи 12</w:t>
        </w:r>
      </w:hyperlink>
      <w:r>
        <w:rPr>
          <w:sz w:val="24"/>
        </w:rPr>
        <w:t xml:space="preserve"> настоящего Федерального закона, должно содержать следующие существенные условия:</w:t>
      </w:r>
    </w:p>
    <w:p>
      <w:pPr>
        <w:pStyle w:val="0"/>
        <w:spacing w:before="240" w:lineRule="auto"/>
        <w:ind w:firstLine="540"/>
        <w:jc w:val="both"/>
      </w:pPr>
      <w:r>
        <w:rPr>
          <w:sz w:val="24"/>
        </w:rPr>
        <w:t xml:space="preserve">1) перечень и объем производства товаров, выполнения работ, оказания услуг в рамках реализации соглашения;</w:t>
      </w:r>
    </w:p>
    <w:p>
      <w:pPr>
        <w:pStyle w:val="0"/>
        <w:spacing w:before="240" w:lineRule="auto"/>
        <w:ind w:firstLine="540"/>
        <w:jc w:val="both"/>
      </w:pPr>
      <w:r>
        <w:rPr>
          <w:sz w:val="24"/>
        </w:rPr>
        <w:t xml:space="preserve">2)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pPr>
        <w:pStyle w:val="0"/>
        <w:spacing w:before="240" w:lineRule="auto"/>
        <w:ind w:firstLine="540"/>
        <w:jc w:val="both"/>
      </w:pPr>
      <w:r>
        <w:rPr>
          <w:sz w:val="24"/>
        </w:rPr>
        <w:t xml:space="preserve">17. В случае досрочного прекращения соглашения о государственно-частном партнерстве, заключенного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по решению суда в связи с существенным нарушением частным партнером условий соглашения о государственно-частном партнерстве объект соглашения о государственно-частном партнерстве, находящийся в собственности частного партнера, подлежит передаче в собственность публичного партнера, за исключением случая компенсации частным партнером затрат публичного партнера, осуществленных в соответствии с соглашением, и убытков, причиненных публичному партнеру таким досрочным прекращением.</w:t>
      </w:r>
    </w:p>
    <w:p>
      <w:pPr>
        <w:pStyle w:val="0"/>
        <w:spacing w:before="240" w:lineRule="auto"/>
        <w:ind w:firstLine="540"/>
        <w:jc w:val="both"/>
      </w:pPr>
      <w:r>
        <w:rPr>
          <w:sz w:val="24"/>
        </w:rPr>
        <w:t xml:space="preserve">18. Публичный партнер обязан осуществлять контроль исполнения частным партнером условий соглашения о государственно-частном партнерстве, заключенного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 с соблюдением требований </w:t>
      </w:r>
      <w:hyperlink w:history="0" w:anchor="P484" w:tooltip="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
        <w:r>
          <w:rPr>
            <w:sz w:val="24"/>
            <w:color w:val="0000ff"/>
          </w:rPr>
          <w:t xml:space="preserve">статьи 14</w:t>
        </w:r>
      </w:hyperlink>
      <w:r>
        <w:rPr>
          <w:sz w:val="24"/>
        </w:rPr>
        <w:t xml:space="preserve"> настоящего Федерального закона.</w:t>
      </w:r>
    </w:p>
    <w:p>
      <w:pPr>
        <w:pStyle w:val="0"/>
        <w:spacing w:before="240" w:lineRule="auto"/>
        <w:ind w:firstLine="540"/>
        <w:jc w:val="both"/>
      </w:pPr>
      <w:r>
        <w:rPr>
          <w:sz w:val="24"/>
        </w:rPr>
        <w:t xml:space="preserve">19. К отношениям, не урегулированным настоящей статьей, связанным с подготовкой, заключением, исполнением и прекращением соглашения о государственно-частном партнерстве, публичным партнером в котором является Российская Федерация, в отношении реконструкции имущественного комплекса, предназначенного для производства промышленной продукции и (или) осуществления иной деятельности в сфере промышленности и принадлежащего на момент заключения такого соглашения частному партнеру на праве собственности, либо в отношении строительства имущественного комплекса, предназначенного для производства промышленной продукции и (или) осуществления иной деятельности в сфере промышленности, на земельном участке, принадлежащем на момент заключения такого соглашения частному партнеру на праве собственности, применяются положения настоящего Федерального закона, регулирующие подготовку, заключение, исполнение и прекращение соглашения о государственно-частном партнерстве, с учетом особенностей, установленных настоящей статьей.</w:t>
      </w:r>
    </w:p>
    <w:p>
      <w:pPr>
        <w:pStyle w:val="0"/>
        <w:jc w:val="both"/>
      </w:pPr>
      <w:r>
        <w:rPr>
          <w:sz w:val="24"/>
        </w:rPr>
      </w:r>
    </w:p>
    <w:p>
      <w:pPr>
        <w:pStyle w:val="2"/>
        <w:outlineLvl w:val="1"/>
        <w:ind w:firstLine="540"/>
        <w:jc w:val="both"/>
      </w:pPr>
      <w:r>
        <w:rPr>
          <w:sz w:val="24"/>
        </w:rPr>
        <w:t xml:space="preserve">Статья 11. Информация о проекте государственно-частного партнерства, проекте муниципально-частного партнерства</w:t>
      </w:r>
    </w:p>
    <w:p>
      <w:pPr>
        <w:pStyle w:val="0"/>
        <w:jc w:val="both"/>
      </w:pPr>
      <w:r>
        <w:rPr>
          <w:sz w:val="24"/>
        </w:rPr>
      </w:r>
    </w:p>
    <w:p>
      <w:pPr>
        <w:pStyle w:val="0"/>
        <w:ind w:firstLine="540"/>
        <w:jc w:val="both"/>
      </w:pPr>
      <w:r>
        <w:rPr>
          <w:sz w:val="24"/>
        </w:rPr>
        <w:t xml:space="preserve">1. В Российской Федерации обеспечивается свободный бесплатный доступ к информации о соглашении, размещенной на официальных сайтах уполномоченных органов в информационно-телекоммуникационной сети "Интернет", за исключением информации, составляющей государственную, коммерческую или иную охраняемую законом тайну.</w:t>
      </w:r>
    </w:p>
    <w:p>
      <w:pPr>
        <w:pStyle w:val="0"/>
        <w:spacing w:before="240" w:lineRule="auto"/>
        <w:ind w:firstLine="540"/>
        <w:jc w:val="both"/>
      </w:pPr>
      <w:r>
        <w:rPr>
          <w:sz w:val="24"/>
        </w:rPr>
        <w:t xml:space="preserve">2. Размещению на официальных сайтах уполномоченных органов в информационно-телекоммуникационной сети "Интернет" подлежит следующая информация:</w:t>
      </w:r>
    </w:p>
    <w:p>
      <w:pPr>
        <w:pStyle w:val="0"/>
        <w:spacing w:before="240" w:lineRule="auto"/>
        <w:ind w:firstLine="540"/>
        <w:jc w:val="both"/>
      </w:pPr>
      <w:r>
        <w:rPr>
          <w:sz w:val="24"/>
        </w:rPr>
        <w:t xml:space="preserve">1) информация о проекте;</w:t>
      </w:r>
    </w:p>
    <w:p>
      <w:pPr>
        <w:pStyle w:val="0"/>
        <w:spacing w:before="240" w:lineRule="auto"/>
        <w:ind w:firstLine="540"/>
        <w:jc w:val="both"/>
      </w:pPr>
      <w:r>
        <w:rPr>
          <w:sz w:val="24"/>
        </w:rPr>
        <w:t xml:space="preserve">2) решение о реализации проекта;</w:t>
      </w:r>
    </w:p>
    <w:p>
      <w:pPr>
        <w:pStyle w:val="0"/>
        <w:spacing w:before="240" w:lineRule="auto"/>
        <w:ind w:firstLine="540"/>
        <w:jc w:val="both"/>
      </w:pPr>
      <w:r>
        <w:rPr>
          <w:sz w:val="24"/>
        </w:rPr>
        <w:t xml:space="preserve">3) реестр соглашений о государственно-частном партнерстве, соглашений о муниципально-частном партнерстве;</w:t>
      </w:r>
    </w:p>
    <w:p>
      <w:pPr>
        <w:pStyle w:val="0"/>
        <w:spacing w:before="240" w:lineRule="auto"/>
        <w:ind w:firstLine="540"/>
        <w:jc w:val="both"/>
      </w:pPr>
      <w:r>
        <w:rPr>
          <w:sz w:val="24"/>
        </w:rPr>
        <w:t xml:space="preserve">4) результаты мониторинга реализации соглашения;</w:t>
      </w:r>
    </w:p>
    <w:p>
      <w:pPr>
        <w:pStyle w:val="0"/>
        <w:spacing w:before="240" w:lineRule="auto"/>
        <w:ind w:firstLine="540"/>
        <w:jc w:val="both"/>
      </w:pPr>
      <w:r>
        <w:rPr>
          <w:sz w:val="24"/>
        </w:rPr>
        <w:t xml:space="preserve">5) отчеты о результатах проверок исполнения частным партнером обязательств по соглашению;</w:t>
      </w:r>
    </w:p>
    <w:p>
      <w:pPr>
        <w:pStyle w:val="0"/>
        <w:spacing w:before="240" w:lineRule="auto"/>
        <w:ind w:firstLine="540"/>
        <w:jc w:val="both"/>
      </w:pPr>
      <w:r>
        <w:rPr>
          <w:sz w:val="24"/>
        </w:rPr>
        <w:t xml:space="preserve">6) конкурсная документация и информация о порядке проведения конкурсных процедур;</w:t>
      </w:r>
    </w:p>
    <w:p>
      <w:pPr>
        <w:pStyle w:val="0"/>
        <w:spacing w:before="240" w:lineRule="auto"/>
        <w:ind w:firstLine="540"/>
        <w:jc w:val="both"/>
      </w:pPr>
      <w:r>
        <w:rPr>
          <w:sz w:val="24"/>
        </w:rPr>
        <w:t xml:space="preserve">7) иная информация, подлежащая размещению в соответствии с настоящим Федеральным законом.</w:t>
      </w:r>
    </w:p>
    <w:p>
      <w:pPr>
        <w:pStyle w:val="0"/>
        <w:spacing w:before="240" w:lineRule="auto"/>
        <w:ind w:firstLine="540"/>
        <w:jc w:val="both"/>
      </w:pPr>
      <w:r>
        <w:rPr>
          <w:sz w:val="24"/>
        </w:rPr>
        <w:t xml:space="preserve">3. Информация, размещенная на официальных сайтах уполномоченных органов в информационно-телекоммуникационной сети "Интернет", должна быть полной, актуальной и достоверной.</w:t>
      </w:r>
    </w:p>
    <w:p>
      <w:pPr>
        <w:pStyle w:val="0"/>
        <w:jc w:val="both"/>
      </w:pPr>
      <w:r>
        <w:rPr>
          <w:sz w:val="24"/>
        </w:rPr>
      </w:r>
    </w:p>
    <w:bookmarkStart w:id="359" w:name="P359"/>
    <w:bookmarkEnd w:id="359"/>
    <w:p>
      <w:pPr>
        <w:pStyle w:val="2"/>
        <w:outlineLvl w:val="0"/>
        <w:jc w:val="center"/>
      </w:pPr>
      <w:r>
        <w:rPr>
          <w:sz w:val="24"/>
        </w:rPr>
        <w:t xml:space="preserve">Глава 3. СОГЛАШЕНИЕ О ГОСУДАРСТВЕННО-ЧАСТНОМ ПАРТНЕРСТВЕ,</w:t>
      </w:r>
    </w:p>
    <w:p>
      <w:pPr>
        <w:pStyle w:val="2"/>
        <w:jc w:val="center"/>
      </w:pPr>
      <w:r>
        <w:rPr>
          <w:sz w:val="24"/>
        </w:rPr>
        <w:t xml:space="preserve">СОГЛАШЕНИЕ О МУНИЦИПАЛЬНО-ЧАСТНОМ ПАРТНЕРСТВЕ</w:t>
      </w:r>
    </w:p>
    <w:p>
      <w:pPr>
        <w:pStyle w:val="0"/>
        <w:jc w:val="both"/>
      </w:pPr>
      <w:r>
        <w:rPr>
          <w:sz w:val="24"/>
        </w:rPr>
      </w:r>
    </w:p>
    <w:bookmarkStart w:id="362" w:name="P362"/>
    <w:bookmarkEnd w:id="362"/>
    <w:p>
      <w:pPr>
        <w:pStyle w:val="2"/>
        <w:outlineLvl w:val="1"/>
        <w:ind w:firstLine="540"/>
        <w:jc w:val="both"/>
      </w:pPr>
      <w:r>
        <w:rPr>
          <w:sz w:val="24"/>
        </w:rPr>
        <w:t xml:space="preserve">Статья 12. Условия соглашения о государственно-частном партнерстве, соглашения о муниципально-частном партнерстве</w:t>
      </w:r>
    </w:p>
    <w:p>
      <w:pPr>
        <w:pStyle w:val="0"/>
        <w:jc w:val="both"/>
      </w:pPr>
      <w:r>
        <w:rPr>
          <w:sz w:val="24"/>
        </w:rPr>
      </w:r>
    </w:p>
    <w:bookmarkStart w:id="364" w:name="P364"/>
    <w:bookmarkEnd w:id="364"/>
    <w:p>
      <w:pPr>
        <w:pStyle w:val="0"/>
        <w:ind w:firstLine="540"/>
        <w:jc w:val="both"/>
      </w:pPr>
      <w:r>
        <w:rPr>
          <w:sz w:val="24"/>
        </w:rPr>
        <w:t xml:space="preserve">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w:t>
      </w:r>
      <w:hyperlink w:history="0"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настоящим Федеральным законом и соглашением. По соглашению стороны также обязуются исполнить иные обязательства, которые вытекают из определяющих форму государственно-частного партнерства, форму муниципально-частного партнерства элементов соглашения.</w:t>
      </w:r>
    </w:p>
    <w:p>
      <w:pPr>
        <w:pStyle w:val="0"/>
        <w:jc w:val="both"/>
      </w:pPr>
      <w:r>
        <w:rPr>
          <w:sz w:val="24"/>
        </w:rPr>
        <w:t xml:space="preserve">(в ред. Федеральных законов от 03.07.2016 </w:t>
      </w:r>
      <w:hyperlink w:history="0" r:id="rId12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29.06.2018 </w:t>
      </w:r>
      <w:hyperlink w:history="0" r:id="rId130"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N 173-ФЗ</w:t>
        </w:r>
      </w:hyperlink>
      <w:r>
        <w:rPr>
          <w:sz w:val="24"/>
        </w:rPr>
        <w:t xml:space="preserve">)</w:t>
      </w:r>
    </w:p>
    <w:p>
      <w:pPr>
        <w:pStyle w:val="0"/>
        <w:spacing w:before="240" w:lineRule="auto"/>
        <w:ind w:firstLine="540"/>
        <w:jc w:val="both"/>
      </w:pPr>
      <w:r>
        <w:rPr>
          <w:sz w:val="24"/>
        </w:rPr>
        <w:t xml:space="preserve">1.1. В случае, если объектом соглашения наряду с иными объектами или самостоятельным объектом соглашения являются объекты, предусмотренные </w:t>
      </w:r>
      <w:hyperlink w:history="0"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подготовка, заключение, исполнение и прекращение соглашения в части, относящейся к таким объектам, осуществляются с учетом особенностей, установленных </w:t>
      </w:r>
      <w:hyperlink w:history="0" w:anchor="P1181" w:tooltip="Глава 6.1. ОСОБЕННОСТИ РЕГУЛИРОВАНИЯ ОТНОШЕНИЙ,">
        <w:r>
          <w:rPr>
            <w:sz w:val="24"/>
            <w:color w:val="0000ff"/>
          </w:rPr>
          <w:t xml:space="preserve">главой 6.1</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131"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 в ред. Федерального </w:t>
      </w:r>
      <w:hyperlink w:history="0" r:id="rId132"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bookmarkStart w:id="368" w:name="P368"/>
    <w:bookmarkEnd w:id="368"/>
    <w:p>
      <w:pPr>
        <w:pStyle w:val="0"/>
        <w:spacing w:before="240" w:lineRule="auto"/>
        <w:ind w:firstLine="540"/>
        <w:jc w:val="both"/>
      </w:pPr>
      <w:r>
        <w:rPr>
          <w:sz w:val="24"/>
        </w:rPr>
        <w:t xml:space="preserve">2. Соглашение должно включать в себя следующие существенные условия:</w:t>
      </w:r>
    </w:p>
    <w:p>
      <w:pPr>
        <w:pStyle w:val="0"/>
        <w:spacing w:before="240" w:lineRule="auto"/>
        <w:ind w:firstLine="540"/>
        <w:jc w:val="both"/>
      </w:pPr>
      <w:r>
        <w:rPr>
          <w:sz w:val="24"/>
        </w:rPr>
        <w:t xml:space="preserve">1) элементы соглашения о государственно-частном партнерстве, соглашения о муниципально-частном партнерстве, определяющие форму государственно-частного партнерства, форму муниципально-частного партнерства, а также обязательства сторон соглашения, вытекающие из этих элементов;</w:t>
      </w:r>
    </w:p>
    <w:p>
      <w:pPr>
        <w:pStyle w:val="0"/>
        <w:spacing w:before="240" w:lineRule="auto"/>
        <w:ind w:firstLine="540"/>
        <w:jc w:val="both"/>
      </w:pPr>
      <w:r>
        <w:rPr>
          <w:sz w:val="24"/>
        </w:rPr>
        <w:t xml:space="preserve">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 за исключением случаев, предусмотренных </w:t>
      </w:r>
      <w:hyperlink w:history="0"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33"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3) сведения об объекте соглашения, в том числе его технико-экономические показатели;</w:t>
      </w:r>
    </w:p>
    <w:p>
      <w:pPr>
        <w:pStyle w:val="0"/>
        <w:spacing w:before="240" w:lineRule="auto"/>
        <w:ind w:firstLine="540"/>
        <w:jc w:val="both"/>
      </w:pPr>
      <w:r>
        <w:rPr>
          <w:sz w:val="24"/>
        </w:rPr>
        <w:t xml:space="preserve">4) 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определяемый с учетом положений </w:t>
      </w:r>
      <w:hyperlink w:history="0" w:anchor="P1169" w:tooltip="2. Утратил силу с 1 октября 2023 года. - Федеральный закон от 10.07.2023 N 296-ФЗ.">
        <w:r>
          <w:rPr>
            <w:sz w:val="24"/>
            <w:color w:val="0000ff"/>
          </w:rPr>
          <w:t xml:space="preserve">части 2 статьи 33</w:t>
        </w:r>
      </w:hyperlink>
      <w:r>
        <w:rPr>
          <w:sz w:val="24"/>
        </w:rPr>
        <w:t xml:space="preserve"> настоящего Федерального закона, и размер арендной платы за такой земельный участок или порядок ее определения, за исключением случаев, предусмотренных </w:t>
      </w:r>
      <w:hyperlink w:history="0" w:anchor="P1171" w:tooltip="3.1. 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пунктом 18 части 1 статьи 7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
        <w:r>
          <w:rPr>
            <w:sz w:val="24"/>
            <w:color w:val="0000ff"/>
          </w:rPr>
          <w:t xml:space="preserve">частями 3.1</w:t>
        </w:r>
      </w:hyperlink>
      <w:r>
        <w:rPr>
          <w:sz w:val="24"/>
        </w:rPr>
        <w:t xml:space="preserve"> и </w:t>
      </w:r>
      <w:hyperlink w:history="0" w:anchor="P1173" w:tooltip="3.2.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пунктом 18 части 1 статьи 7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
        <w:r>
          <w:rPr>
            <w:sz w:val="24"/>
            <w:color w:val="0000ff"/>
          </w:rPr>
          <w:t xml:space="preserve">3.2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03.07.2016 </w:t>
      </w:r>
      <w:hyperlink w:history="0" r:id="rId134"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08.08.2024 </w:t>
      </w:r>
      <w:hyperlink w:history="0" r:id="rId13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302-ФЗ</w:t>
        </w:r>
      </w:hyperlink>
      <w:r>
        <w:rPr>
          <w:sz w:val="24"/>
        </w:rPr>
        <w:t xml:space="preserve">)</w:t>
      </w:r>
    </w:p>
    <w:p>
      <w:pPr>
        <w:pStyle w:val="0"/>
        <w:spacing w:before="240" w:lineRule="auto"/>
        <w:ind w:firstLine="540"/>
        <w:jc w:val="both"/>
      </w:pPr>
      <w:r>
        <w:rPr>
          <w:sz w:val="24"/>
        </w:rPr>
        <w:t xml:space="preserve">5) срок и (или) порядок определения срока действия соглашения;</w:t>
      </w:r>
    </w:p>
    <w:p>
      <w:pPr>
        <w:pStyle w:val="0"/>
        <w:spacing w:before="240" w:lineRule="auto"/>
        <w:ind w:firstLine="540"/>
        <w:jc w:val="both"/>
      </w:pPr>
      <w:r>
        <w:rPr>
          <w:sz w:val="24"/>
        </w:rPr>
        <w:t xml:space="preserve">6) условие и порядок возникновения права частной собственности на объект соглашения, за исключением случая реконструкции объекта соглашения о государственно-частном партнерстве, предусмотренного </w:t>
      </w:r>
      <w:hyperlink w:history="0" w:anchor="P183" w:tooltip="4.2. Соглашение о государственно-частном партнерстве может заключаться в отношении реконструкции объекта, предусмотренного пунктом 18 части 1 настоящей статьи и принадлежащего на момент заключения соглашения частному партнеру на праве собственности, или в отношении строительства объекта, предусмотренного пунктом 18 части 1 настоящей статьи, на земельном участке, принадлежащем на момент заключения соглашения частному партнеру на праве собственности, только в случае, если публичным партнером является Росси...">
        <w:r>
          <w:rPr>
            <w:sz w:val="24"/>
            <w:color w:val="0000ff"/>
          </w:rPr>
          <w:t xml:space="preserve">частью 4.2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36"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7) 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pPr>
        <w:pStyle w:val="0"/>
        <w:spacing w:before="240" w:lineRule="auto"/>
        <w:ind w:firstLine="540"/>
        <w:jc w:val="both"/>
      </w:pPr>
      <w:r>
        <w:rPr>
          <w:sz w:val="24"/>
        </w:rPr>
        <w:t xml:space="preserve">8) порядок и сроки возмещения расходов сторон соглашения, в том числе в случае его досрочного прекращения;</w:t>
      </w:r>
    </w:p>
    <w:p>
      <w:pPr>
        <w:pStyle w:val="0"/>
        <w:spacing w:before="240" w:lineRule="auto"/>
        <w:ind w:firstLine="540"/>
        <w:jc w:val="both"/>
      </w:pPr>
      <w:r>
        <w:rPr>
          <w:sz w:val="24"/>
        </w:rPr>
        <w:t xml:space="preserve">9) способы обеспечения исполнения частным партнером обязательств по соглашению (предоставление государственной корпорацией развития "ВЭБ.РФ" или банком безотзывной банковской гарантии в соответствии с требованиями </w:t>
      </w:r>
      <w:hyperlink w:history="0" w:anchor="P618" w:tooltip="7.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требованиям, установленным Правительством Российской Федерации, и выданной государственной корпорацией развития &quot;ВЭБ.РФ&quot; или банком, соответствующим требованиям, установленным Правительством Российской Федерации.">
        <w:r>
          <w:rPr>
            <w:sz w:val="24"/>
            <w:color w:val="0000ff"/>
          </w:rPr>
          <w:t xml:space="preserve">части 7.1 статьи 19</w:t>
        </w:r>
      </w:hyperlink>
      <w:r>
        <w:rPr>
          <w:sz w:val="24"/>
        </w:rPr>
        <w:t xml:space="preserve"> настоящего Федерального закона),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pPr>
        <w:pStyle w:val="0"/>
        <w:jc w:val="both"/>
      </w:pPr>
      <w:r>
        <w:rPr>
          <w:sz w:val="24"/>
        </w:rPr>
        <w:t xml:space="preserve">(в ред. Федерального </w:t>
      </w:r>
      <w:hyperlink w:history="0" r:id="rId13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382" w:name="P382"/>
    <w:bookmarkEnd w:id="382"/>
    <w:p>
      <w:pPr>
        <w:pStyle w:val="0"/>
        <w:spacing w:before="240" w:lineRule="auto"/>
        <w:ind w:firstLine="540"/>
        <w:jc w:val="both"/>
      </w:pPr>
      <w:r>
        <w:rPr>
          <w:sz w:val="24"/>
        </w:rPr>
        <w:t xml:space="preserve">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w:t>
      </w:r>
    </w:p>
    <w:p>
      <w:pPr>
        <w:pStyle w:val="0"/>
        <w:spacing w:before="240" w:lineRule="auto"/>
        <w:ind w:firstLine="540"/>
        <w:jc w:val="both"/>
      </w:pPr>
      <w:r>
        <w:rPr>
          <w:sz w:val="24"/>
        </w:rPr>
        <w:t xml:space="preserve">11) ответственность сторон соглашения в случае неисполнения или ненадлежащего исполнения обязательств по соглашению;</w:t>
      </w:r>
    </w:p>
    <w:p>
      <w:pPr>
        <w:pStyle w:val="0"/>
        <w:spacing w:before="240" w:lineRule="auto"/>
        <w:ind w:firstLine="540"/>
        <w:jc w:val="both"/>
      </w:pPr>
      <w:r>
        <w:rPr>
          <w:sz w:val="24"/>
        </w:rPr>
        <w:t xml:space="preserve">12) иные предусмотренные федеральными законами существенные условия.</w:t>
      </w:r>
    </w:p>
    <w:p>
      <w:pPr>
        <w:pStyle w:val="0"/>
        <w:spacing w:before="240" w:lineRule="auto"/>
        <w:ind w:firstLine="540"/>
        <w:jc w:val="both"/>
      </w:pPr>
      <w:r>
        <w:rPr>
          <w:sz w:val="24"/>
        </w:rPr>
        <w:t xml:space="preserve">2.1. В случае, если объектом соглашения является имущество, указанное в </w:t>
      </w:r>
      <w:hyperlink w:history="0" w:anchor="P157" w:tooltip="17) объекты охотничьей инфраструктуры;">
        <w:r>
          <w:rPr>
            <w:sz w:val="24"/>
            <w:color w:val="0000ff"/>
          </w:rPr>
          <w:t xml:space="preserve">пункте 17 части 1 статьи 7</w:t>
        </w:r>
      </w:hyperlink>
      <w:r>
        <w:rPr>
          <w:sz w:val="24"/>
        </w:rPr>
        <w:t xml:space="preserve"> настоящего Федерального закона, соглашение наряду с предусмотренными </w:t>
      </w:r>
      <w:hyperlink w:history="0" w:anchor="P368" w:tooltip="2. Соглашение должно включать в себя следующие существенные условия:">
        <w:r>
          <w:rPr>
            <w:sz w:val="24"/>
            <w:color w:val="0000ff"/>
          </w:rPr>
          <w:t xml:space="preserve">частью 2</w:t>
        </w:r>
      </w:hyperlink>
      <w:r>
        <w:rPr>
          <w:sz w:val="24"/>
        </w:rPr>
        <w:t xml:space="preserve"> настоящей статьи существенными условиями должно включать в себя следующие условия:</w:t>
      </w:r>
    </w:p>
    <w:p>
      <w:pPr>
        <w:pStyle w:val="0"/>
        <w:spacing w:before="240" w:lineRule="auto"/>
        <w:ind w:firstLine="540"/>
        <w:jc w:val="both"/>
      </w:pPr>
      <w:r>
        <w:rPr>
          <w:sz w:val="24"/>
        </w:rPr>
        <w:t xml:space="preserve">1) сведения о местоположении, границах и площади охотничьего угодья;</w:t>
      </w:r>
    </w:p>
    <w:p>
      <w:pPr>
        <w:pStyle w:val="0"/>
        <w:spacing w:before="240" w:lineRule="auto"/>
        <w:ind w:firstLine="540"/>
        <w:jc w:val="both"/>
      </w:pPr>
      <w:r>
        <w:rPr>
          <w:sz w:val="24"/>
        </w:rPr>
        <w:t xml:space="preserve">2) 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pPr>
        <w:pStyle w:val="0"/>
        <w:spacing w:before="240" w:lineRule="auto"/>
        <w:ind w:firstLine="540"/>
        <w:jc w:val="both"/>
      </w:pPr>
      <w:r>
        <w:rPr>
          <w:sz w:val="24"/>
        </w:rPr>
        <w:t xml:space="preserve">3) 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pPr>
        <w:pStyle w:val="0"/>
        <w:spacing w:before="240" w:lineRule="auto"/>
        <w:ind w:firstLine="540"/>
        <w:jc w:val="both"/>
      </w:pPr>
      <w:r>
        <w:rPr>
          <w:sz w:val="24"/>
        </w:rPr>
        <w:t xml:space="preserve">4) обязательство публичного партнера предоставить частному партнеру право пользования охотничьими ресурсами, в том числе право на их добычу.</w:t>
      </w:r>
    </w:p>
    <w:p>
      <w:pPr>
        <w:pStyle w:val="0"/>
        <w:jc w:val="both"/>
      </w:pPr>
      <w:r>
        <w:rPr>
          <w:sz w:val="24"/>
        </w:rPr>
        <w:t xml:space="preserve">(часть 2.1 введена Федеральным </w:t>
      </w:r>
      <w:hyperlink w:history="0" r:id="rId13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391" w:name="P391"/>
    <w:bookmarkEnd w:id="391"/>
    <w:p>
      <w:pPr>
        <w:pStyle w:val="0"/>
        <w:spacing w:before="240" w:lineRule="auto"/>
        <w:ind w:firstLine="540"/>
        <w:jc w:val="both"/>
      </w:pPr>
      <w:r>
        <w:rPr>
          <w:sz w:val="24"/>
        </w:rPr>
        <w:t xml:space="preserve">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имущества частному партнеру оно должно быть свободно от прав третьих лиц. В случае,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 условиями соглашения.</w:t>
      </w:r>
    </w:p>
    <w:p>
      <w:pPr>
        <w:pStyle w:val="0"/>
        <w:jc w:val="both"/>
      </w:pPr>
      <w:r>
        <w:rPr>
          <w:sz w:val="24"/>
        </w:rPr>
        <w:t xml:space="preserve">(часть 3 в ред. Федерального </w:t>
      </w:r>
      <w:hyperlink w:history="0" r:id="rId13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4. В случае,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pPr>
        <w:pStyle w:val="0"/>
        <w:spacing w:before="240" w:lineRule="auto"/>
        <w:ind w:firstLine="540"/>
        <w:jc w:val="both"/>
      </w:pPr>
      <w:r>
        <w:rPr>
          <w:sz w:val="24"/>
        </w:rPr>
        <w:t xml:space="preserve">4.1. В случае, если элементом соглашения является обеспечение публичным партнером эксплуатации объекта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соглашения для обеспечения такой эксплуатации.</w:t>
      </w:r>
    </w:p>
    <w:p>
      <w:pPr>
        <w:pStyle w:val="0"/>
        <w:jc w:val="both"/>
      </w:pPr>
      <w:r>
        <w:rPr>
          <w:sz w:val="24"/>
        </w:rPr>
        <w:t xml:space="preserve">(часть 4.1 введена Федеральным </w:t>
      </w:r>
      <w:hyperlink w:history="0" r:id="rId14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bookmarkStart w:id="396" w:name="P396"/>
    <w:bookmarkEnd w:id="396"/>
    <w:p>
      <w:pPr>
        <w:pStyle w:val="0"/>
        <w:spacing w:before="240" w:lineRule="auto"/>
        <w:ind w:firstLine="540"/>
        <w:jc w:val="both"/>
      </w:pPr>
      <w:r>
        <w:rPr>
          <w:sz w:val="24"/>
        </w:rPr>
        <w:t xml:space="preserve">5. В случае, если проектом предусмотрено финансовое участие публичного партнера в соответствии со </w:t>
      </w:r>
      <w:hyperlink w:history="0" w:anchor="P426" w:tooltip="Статья 12.1. Финансовое участие публичного партнера">
        <w:r>
          <w:rPr>
            <w:sz w:val="24"/>
            <w:color w:val="0000ff"/>
          </w:rPr>
          <w:t xml:space="preserve">статьей 12.1</w:t>
        </w:r>
      </w:hyperlink>
      <w:r>
        <w:rPr>
          <w:sz w:val="24"/>
        </w:rPr>
        <w:t xml:space="preserve"> настоящего Федерального закона, размер финансового участия публичного партнера и (или) порядок определения этого размера и условия финансового участия публичного партнера указываются в соглашении и являются его существенными условиями.</w:t>
      </w:r>
    </w:p>
    <w:p>
      <w:pPr>
        <w:pStyle w:val="0"/>
        <w:jc w:val="both"/>
      </w:pPr>
      <w:r>
        <w:rPr>
          <w:sz w:val="24"/>
        </w:rPr>
        <w:t xml:space="preserve">(часть 5 в ред. Федерального </w:t>
      </w:r>
      <w:hyperlink w:history="0" r:id="rId14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6.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предусмотренными </w:t>
      </w:r>
      <w:hyperlink w:history="0" w:anchor="P368" w:tooltip="2. Соглашение должно включать в себя следующие существенные условия:">
        <w:r>
          <w:rPr>
            <w:sz w:val="24"/>
            <w:color w:val="0000ff"/>
          </w:rPr>
          <w:t xml:space="preserve">частью 2</w:t>
        </w:r>
      </w:hyperlink>
      <w:r>
        <w:rPr>
          <w:sz w:val="24"/>
        </w:rPr>
        <w:t xml:space="preserve"> настоящей статьи существенными условиями должно содержать обязательства по привлечению финансирования в объеме, который частный партнер обязуется обеспечить в целях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соглашения. При этом размеры предусмотренного </w:t>
      </w:r>
      <w:hyperlink w:history="0" w:anchor="P382" w:tooltip="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
        <w:r>
          <w:rPr>
            <w:sz w:val="24"/>
            <w:color w:val="0000ff"/>
          </w:rPr>
          <w:t xml:space="preserve">пунктом 10 части 2</w:t>
        </w:r>
      </w:hyperlink>
      <w:r>
        <w:rPr>
          <w:sz w:val="24"/>
        </w:rPr>
        <w:t xml:space="preserve"> настоящей статьи обеспечения исполнения частным партнером обязательств по соглашению определяются исходя из объема финансирования,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соглашением должны осуществляться за счет средств бюджетов бюджетной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осуществляемых по регулируемым ценам (тарифам) и (или) с учетом установленных надбавок к ценам (тарифам).</w:t>
      </w:r>
    </w:p>
    <w:bookmarkStart w:id="399" w:name="P399"/>
    <w:bookmarkEnd w:id="399"/>
    <w:p>
      <w:pPr>
        <w:pStyle w:val="0"/>
        <w:spacing w:before="240" w:lineRule="auto"/>
        <w:ind w:firstLine="540"/>
        <w:jc w:val="both"/>
      </w:pPr>
      <w:r>
        <w:rPr>
          <w:sz w:val="24"/>
        </w:rPr>
        <w:t xml:space="preserve">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Российской Федерации в сфере регулирования цен (тарифов).</w:t>
      </w:r>
    </w:p>
    <w:p>
      <w:pPr>
        <w:pStyle w:val="0"/>
        <w:spacing w:before="240" w:lineRule="auto"/>
        <w:ind w:firstLine="540"/>
        <w:jc w:val="both"/>
      </w:pPr>
      <w:r>
        <w:rPr>
          <w:sz w:val="24"/>
        </w:rPr>
        <w:t xml:space="preserve">8. В случае, если в соответствии с </w:t>
      </w:r>
      <w:hyperlink w:history="0" w:anchor="P90" w:tooltip="4. Отдельные права и обязанности публичного партнера, перечень которых устанавливается Правительством Российской Федерации, могут осуществляться органами и (или) указанными в части 2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
        <w:r>
          <w:rPr>
            <w:sz w:val="24"/>
            <w:color w:val="0000ff"/>
          </w:rPr>
          <w:t xml:space="preserve">частью 4 статьи 5</w:t>
        </w:r>
      </w:hyperlink>
      <w:r>
        <w:rPr>
          <w:sz w:val="24"/>
        </w:rPr>
        <w:t xml:space="preserve"> настоящего Федерального закона 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обязанностях публичного партнера, осуществляемых этими органами и юридическими лицами.</w:t>
      </w:r>
    </w:p>
    <w:p>
      <w:pPr>
        <w:pStyle w:val="0"/>
        <w:spacing w:before="240" w:lineRule="auto"/>
        <w:ind w:firstLine="540"/>
        <w:jc w:val="both"/>
      </w:pPr>
      <w:r>
        <w:rPr>
          <w:sz w:val="24"/>
        </w:rPr>
        <w:t xml:space="preserve">9. 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(далее - плата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технического обслуживания. Размер платы частного партнера, форма, порядок и сроки ее внесения устанавливаются соглашением.</w:t>
      </w:r>
    </w:p>
    <w:p>
      <w:pPr>
        <w:pStyle w:val="0"/>
        <w:spacing w:before="240" w:lineRule="auto"/>
        <w:ind w:firstLine="540"/>
        <w:jc w:val="both"/>
      </w:pPr>
      <w:r>
        <w:rPr>
          <w:sz w:val="24"/>
        </w:rPr>
        <w:t xml:space="preserve">10. Плата частного партнера может быть установлена в одной форме или нескольких формах:</w:t>
      </w:r>
    </w:p>
    <w:p>
      <w:pPr>
        <w:pStyle w:val="0"/>
        <w:spacing w:before="240" w:lineRule="auto"/>
        <w:ind w:firstLine="540"/>
        <w:jc w:val="both"/>
      </w:pPr>
      <w:r>
        <w:rPr>
          <w:sz w:val="24"/>
        </w:rPr>
        <w:t xml:space="preserve">1) определенных в твердой сумме платежей, вносимых периодически или единовременно в бюджет соответствующего уровня;</w:t>
      </w:r>
    </w:p>
    <w:p>
      <w:pPr>
        <w:pStyle w:val="0"/>
        <w:spacing w:before="240" w:lineRule="auto"/>
        <w:ind w:firstLine="540"/>
        <w:jc w:val="both"/>
      </w:pPr>
      <w:r>
        <w:rPr>
          <w:sz w:val="24"/>
        </w:rPr>
        <w:t xml:space="preserve">2) 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pPr>
        <w:pStyle w:val="0"/>
        <w:spacing w:before="240" w:lineRule="auto"/>
        <w:ind w:firstLine="540"/>
        <w:jc w:val="both"/>
      </w:pPr>
      <w:r>
        <w:rPr>
          <w:sz w:val="24"/>
        </w:rPr>
        <w:t xml:space="preserve">3) передачи публичному партнеру в собственность имущества, находящегося в собственности частного партнера.</w:t>
      </w:r>
    </w:p>
    <w:p>
      <w:pPr>
        <w:pStyle w:val="0"/>
        <w:spacing w:before="240" w:lineRule="auto"/>
        <w:ind w:firstLine="540"/>
        <w:jc w:val="both"/>
      </w:pPr>
      <w:r>
        <w:rPr>
          <w:sz w:val="24"/>
        </w:rPr>
        <w:t xml:space="preserve">11. Наряду с предусмотренными </w:t>
      </w:r>
      <w:hyperlink w:history="0" w:anchor="P368" w:tooltip="2. Соглашение должно включать в себя следующие существенные условия:">
        <w:r>
          <w:rPr>
            <w:sz w:val="24"/>
            <w:color w:val="0000ff"/>
          </w:rPr>
          <w:t xml:space="preserve">частью 2</w:t>
        </w:r>
      </w:hyperlink>
      <w:r>
        <w:rPr>
          <w:sz w:val="24"/>
        </w:rPr>
        <w:t xml:space="preserve"> настоящей статьи существенными условиями соглашение может содержать и иные не противоречащие законодательству Российской Федерации условия, в том числе:</w:t>
      </w:r>
    </w:p>
    <w:p>
      <w:pPr>
        <w:pStyle w:val="0"/>
        <w:spacing w:before="240" w:lineRule="auto"/>
        <w:ind w:firstLine="540"/>
        <w:jc w:val="both"/>
      </w:pPr>
      <w:r>
        <w:rPr>
          <w:sz w:val="24"/>
        </w:rPr>
        <w:t xml:space="preserve">1) объем производства товаров, выполнения работ, оказания услуг в рамках реализации соглашения;</w:t>
      </w:r>
    </w:p>
    <w:p>
      <w:pPr>
        <w:pStyle w:val="0"/>
        <w:spacing w:before="240" w:lineRule="auto"/>
        <w:ind w:firstLine="540"/>
        <w:jc w:val="both"/>
      </w:pPr>
      <w:r>
        <w:rPr>
          <w:sz w:val="24"/>
        </w:rPr>
        <w:t xml:space="preserve">2) прогнозируемый доход публичного партнера, доход частного партнера в связи с реализацией соглашения;</w:t>
      </w:r>
    </w:p>
    <w:p>
      <w:pPr>
        <w:pStyle w:val="0"/>
        <w:spacing w:before="240" w:lineRule="auto"/>
        <w:ind w:firstLine="540"/>
        <w:jc w:val="both"/>
      </w:pPr>
      <w:r>
        <w:rPr>
          <w:sz w:val="24"/>
        </w:rPr>
        <w:t xml:space="preserve">3)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pPr>
        <w:pStyle w:val="0"/>
        <w:spacing w:before="240" w:lineRule="auto"/>
        <w:ind w:firstLine="540"/>
        <w:jc w:val="both"/>
      </w:pPr>
      <w:r>
        <w:rPr>
          <w:sz w:val="24"/>
        </w:rPr>
        <w:t xml:space="preserve">4) обязательство частного партнера по предоставлению потребителям установленных федеральными законами, законами субъектов Российской Федерации, муниципальными правовыми актами представительных органов местного самоуправления льгот, в том числе льгот по оплате товаров, работ, услуг;</w:t>
      </w:r>
    </w:p>
    <w:p>
      <w:pPr>
        <w:pStyle w:val="0"/>
        <w:spacing w:before="240" w:lineRule="auto"/>
        <w:ind w:firstLine="540"/>
        <w:jc w:val="both"/>
      </w:pPr>
      <w:r>
        <w:rPr>
          <w:sz w:val="24"/>
        </w:rPr>
        <w:t xml:space="preserve">5) распределение между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pPr>
        <w:pStyle w:val="0"/>
        <w:spacing w:before="240" w:lineRule="auto"/>
        <w:ind w:firstLine="540"/>
        <w:jc w:val="both"/>
      </w:pPr>
      <w:r>
        <w:rPr>
          <w:sz w:val="24"/>
        </w:rPr>
        <w:t xml:space="preserve">6) обязательство частного партнера по осуществлению за свой счет страхования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pPr>
        <w:pStyle w:val="0"/>
        <w:spacing w:before="240" w:lineRule="auto"/>
        <w:ind w:firstLine="540"/>
        <w:jc w:val="both"/>
      </w:pPr>
      <w:r>
        <w:rPr>
          <w:sz w:val="24"/>
        </w:rPr>
        <w:t xml:space="preserve">7) особенности внесения изменений в соглашение;</w:t>
      </w:r>
    </w:p>
    <w:p>
      <w:pPr>
        <w:pStyle w:val="0"/>
        <w:spacing w:before="240" w:lineRule="auto"/>
        <w:ind w:firstLine="540"/>
        <w:jc w:val="both"/>
      </w:pPr>
      <w:r>
        <w:rPr>
          <w:sz w:val="24"/>
        </w:rPr>
        <w:t xml:space="preserve">8) 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образованию земельного участка (земельных участков);</w:t>
      </w:r>
    </w:p>
    <w:p>
      <w:pPr>
        <w:pStyle w:val="0"/>
        <w:spacing w:before="240" w:lineRule="auto"/>
        <w:ind w:firstLine="540"/>
        <w:jc w:val="both"/>
      </w:pPr>
      <w:r>
        <w:rPr>
          <w:sz w:val="24"/>
        </w:rPr>
        <w:t xml:space="preserve">9) 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p>
    <w:p>
      <w:pPr>
        <w:pStyle w:val="0"/>
        <w:spacing w:before="240" w:lineRule="auto"/>
        <w:ind w:firstLine="540"/>
        <w:jc w:val="both"/>
      </w:pPr>
      <w:r>
        <w:rPr>
          <w:sz w:val="24"/>
        </w:rPr>
        <w:t xml:space="preserve">10) обязательство сторон соглашения по передаче результатов интеллектуальной деятельности и (или) средств индивидуализации, необходимых для исполнения соглашения;</w:t>
      </w:r>
    </w:p>
    <w:p>
      <w:pPr>
        <w:pStyle w:val="0"/>
        <w:spacing w:before="240" w:lineRule="auto"/>
        <w:ind w:firstLine="540"/>
        <w:jc w:val="both"/>
      </w:pPr>
      <w:r>
        <w:rPr>
          <w:sz w:val="24"/>
        </w:rPr>
        <w:t xml:space="preserve">10.1) обстоятельства, наступление которых может привести к неисполнению или ненадлежащему исполнению частным партнером обязательств по соглашению и (или) возникновению у него дополнительных расходов и (или) недополученных доходов по соглашению, связанных с наступлением указанных обстоятельств, а также последствия наступления обстоятельств, к которым может относиться в том числе обязательство публичного партнера по возмещению таких дополнительных расходов и (или) компенсации таких недополученных доходов частного партнера;</w:t>
      </w:r>
    </w:p>
    <w:p>
      <w:pPr>
        <w:pStyle w:val="0"/>
        <w:jc w:val="both"/>
      </w:pPr>
      <w:r>
        <w:rPr>
          <w:sz w:val="24"/>
        </w:rPr>
        <w:t xml:space="preserve">(п. 10.1 введен Федеральным </w:t>
      </w:r>
      <w:hyperlink w:history="0" r:id="rId14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11) иные не противоречащие законодательству Российской Федерации условия.</w:t>
      </w:r>
    </w:p>
    <w:bookmarkStart w:id="420" w:name="P420"/>
    <w:bookmarkEnd w:id="420"/>
    <w:p>
      <w:pPr>
        <w:pStyle w:val="0"/>
        <w:spacing w:before="240" w:lineRule="auto"/>
        <w:ind w:firstLine="540"/>
        <w:jc w:val="both"/>
      </w:pPr>
      <w:r>
        <w:rPr>
          <w:sz w:val="24"/>
        </w:rPr>
        <w:t xml:space="preserve">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w:t>
      </w:r>
    </w:p>
    <w:p>
      <w:pPr>
        <w:pStyle w:val="0"/>
        <w:jc w:val="both"/>
      </w:pPr>
      <w:r>
        <w:rPr>
          <w:sz w:val="24"/>
        </w:rPr>
        <w:t xml:space="preserve">(часть 12 в ред. Федерального </w:t>
      </w:r>
      <w:hyperlink w:history="0" r:id="rId143"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13. Отчуждение частным партнером объекта соглашения, находящегося в собственности этого частного партнера, до истечения срока действия соглашения не допускается, за исключением замены частного партнера по соглашению в соответствии с настоящим Федеральным законом. При этом переход права собственности на объект соглашения о государственно-частном партнерстве, объект соглашения о муниципально-частном партнерстве от одного частного партнера к другому частному партнеру не является основанием для прекращения указанного в </w:t>
      </w:r>
      <w:hyperlink w:history="0" w:anchor="P420" w:tooltip="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
        <w:r>
          <w:rPr>
            <w:sz w:val="24"/>
            <w:color w:val="0000ff"/>
          </w:rPr>
          <w:t xml:space="preserve">части 12</w:t>
        </w:r>
      </w:hyperlink>
      <w:r>
        <w:rPr>
          <w:sz w:val="24"/>
        </w:rPr>
        <w:t xml:space="preserve"> настоящей статьи обременения (ограничения).</w:t>
      </w:r>
    </w:p>
    <w:bookmarkStart w:id="423" w:name="P423"/>
    <w:bookmarkEnd w:id="423"/>
    <w:p>
      <w:pPr>
        <w:pStyle w:val="0"/>
        <w:spacing w:before="240" w:lineRule="auto"/>
        <w:ind w:firstLine="540"/>
        <w:jc w:val="both"/>
      </w:pPr>
      <w:r>
        <w:rPr>
          <w:sz w:val="24"/>
        </w:rPr>
        <w:t xml:space="preserve">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публичного партнера, и стоимость такого имущества возмещению не подлежит.</w:t>
      </w:r>
    </w:p>
    <w:p>
      <w:pPr>
        <w:pStyle w:val="0"/>
        <w:jc w:val="both"/>
      </w:pPr>
      <w:r>
        <w:rPr>
          <w:sz w:val="24"/>
        </w:rPr>
        <w:t xml:space="preserve">(часть 14 введена Федеральным </w:t>
      </w:r>
      <w:hyperlink w:history="0" r:id="rId144"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ind w:firstLine="540"/>
        <w:jc w:val="both"/>
      </w:pPr>
      <w:r>
        <w:rPr>
          <w:sz w:val="24"/>
        </w:rPr>
      </w:r>
    </w:p>
    <w:bookmarkStart w:id="426" w:name="P426"/>
    <w:bookmarkEnd w:id="426"/>
    <w:p>
      <w:pPr>
        <w:pStyle w:val="2"/>
        <w:outlineLvl w:val="1"/>
        <w:ind w:firstLine="540"/>
        <w:jc w:val="both"/>
      </w:pPr>
      <w:r>
        <w:rPr>
          <w:sz w:val="24"/>
        </w:rPr>
        <w:t xml:space="preserve">Статья 12.1. Финансовое участие публичного партнера</w:t>
      </w:r>
    </w:p>
    <w:p>
      <w:pPr>
        <w:pStyle w:val="0"/>
        <w:ind w:firstLine="540"/>
        <w:jc w:val="both"/>
      </w:pPr>
      <w:r>
        <w:rPr>
          <w:sz w:val="24"/>
        </w:rPr>
      </w:r>
    </w:p>
    <w:p>
      <w:pPr>
        <w:pStyle w:val="0"/>
        <w:ind w:firstLine="540"/>
        <w:jc w:val="both"/>
      </w:pPr>
      <w:r>
        <w:rPr>
          <w:sz w:val="24"/>
        </w:rPr>
        <w:t xml:space="preserve">(введена Федеральным </w:t>
      </w:r>
      <w:hyperlink w:history="0" r:id="rId145"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ind w:firstLine="540"/>
        <w:jc w:val="both"/>
      </w:pPr>
      <w:r>
        <w:rPr>
          <w:sz w:val="24"/>
        </w:rPr>
      </w:r>
    </w:p>
    <w:bookmarkStart w:id="430" w:name="P430"/>
    <w:bookmarkEnd w:id="430"/>
    <w:p>
      <w:pPr>
        <w:pStyle w:val="0"/>
        <w:ind w:firstLine="540"/>
        <w:jc w:val="both"/>
      </w:pPr>
      <w:r>
        <w:rPr>
          <w:sz w:val="24"/>
        </w:rPr>
        <w:t xml:space="preserve">1. Финансовое участие публичного партнера может осуществляться в одной или нескольких из следующих форм:</w:t>
      </w:r>
    </w:p>
    <w:p>
      <w:pPr>
        <w:pStyle w:val="0"/>
        <w:spacing w:before="240" w:lineRule="auto"/>
        <w:ind w:firstLine="540"/>
        <w:jc w:val="both"/>
      </w:pPr>
      <w:r>
        <w:rPr>
          <w:sz w:val="24"/>
        </w:rPr>
        <w:t xml:space="preserve">1) финансирование на этапе создания объекта соглашения части расходов на создание объекта соглашения (далее - капитальный грант). Размер капитального гранта не может превышать восемьдесят процентов расходов на создание объекта соглашения;</w:t>
      </w:r>
    </w:p>
    <w:p>
      <w:pPr>
        <w:pStyle w:val="0"/>
        <w:spacing w:before="240" w:lineRule="auto"/>
        <w:ind w:firstLine="540"/>
        <w:jc w:val="both"/>
      </w:pPr>
      <w:r>
        <w:rPr>
          <w:sz w:val="24"/>
        </w:rPr>
        <w:t xml:space="preserve">2) возмещение и (или) финансовое обеспечение на этапе эксплуатации объекта соглашения части расходов частного партнера на создание объекта соглашения, расходов на эксплуатацию и (или) техническое обслуживание объекта соглашения (далее - плата публичного партнера). В случае, если условиями соглашения предусмотрено создание объекта соглашения, включающего в себя несколько объектов недвижимого имущества и (или) объектов информационных технологий, публичный партнер вправе осуществлять выплату платы публичного партнера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 соглашения;</w:t>
      </w:r>
    </w:p>
    <w:bookmarkStart w:id="433" w:name="P433"/>
    <w:bookmarkEnd w:id="433"/>
    <w:p>
      <w:pPr>
        <w:pStyle w:val="0"/>
        <w:spacing w:before="240" w:lineRule="auto"/>
        <w:ind w:firstLine="540"/>
        <w:jc w:val="both"/>
      </w:pPr>
      <w:r>
        <w:rPr>
          <w:sz w:val="24"/>
        </w:rPr>
        <w:t xml:space="preserve">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w:t>
      </w:r>
    </w:p>
    <w:p>
      <w:pPr>
        <w:pStyle w:val="0"/>
        <w:spacing w:before="240" w:lineRule="auto"/>
        <w:ind w:firstLine="540"/>
        <w:jc w:val="both"/>
      </w:pPr>
      <w:r>
        <w:rPr>
          <w:sz w:val="24"/>
        </w:rPr>
        <w:t xml:space="preserve">2. Предельный размер финансового участия публичного партнера на создание объекта соглашения в формах, предусмотренных </w:t>
      </w:r>
      <w:hyperlink w:history="0" w:anchor="P430" w:tooltip="1. Финансовое участие публичного партнера может осуществляться в одной или нескольких из следующих форм:">
        <w:r>
          <w:rPr>
            <w:sz w:val="24"/>
            <w:color w:val="0000ff"/>
          </w:rPr>
          <w:t xml:space="preserve">частью 1</w:t>
        </w:r>
      </w:hyperlink>
      <w:r>
        <w:rPr>
          <w:sz w:val="24"/>
        </w:rPr>
        <w:t xml:space="preserve"> настоящей статьи, должен быть меньше общего размера расходов на создание объекта соглашения.</w:t>
      </w:r>
    </w:p>
    <w:p>
      <w:pPr>
        <w:pStyle w:val="0"/>
        <w:spacing w:before="240" w:lineRule="auto"/>
        <w:ind w:firstLine="540"/>
        <w:jc w:val="both"/>
      </w:pPr>
      <w:r>
        <w:rPr>
          <w:sz w:val="24"/>
        </w:rPr>
        <w:t xml:space="preserve">3. Указанными в </w:t>
      </w:r>
      <w:hyperlink w:history="0" w:anchor="P430" w:tooltip="1. Финансовое участие публичного партнера может осуществляться в одной или нескольких из следующих форм:">
        <w:r>
          <w:rPr>
            <w:sz w:val="24"/>
            <w:color w:val="0000ff"/>
          </w:rPr>
          <w:t xml:space="preserve">части 1</w:t>
        </w:r>
      </w:hyperlink>
      <w:r>
        <w:rPr>
          <w:sz w:val="24"/>
        </w:rPr>
        <w:t xml:space="preserve"> настоящей статьи расходами признаются обоснованные и документально подтвержденные затраты, которые осуществлены (понесены) частным партнером и публичным партнером на создание, эксплуатацию и (или) техническое обслуживание объекта соглашения и могут включать в том числе расходы на уплату процентов и иных платежей по кредитам (займам), привлеченным частным партнером в целях исполнения своих обязательств по соглашению, страхование риска случайной гибели и (или) случайного повреждения объекта соглашения, обеспечение исполнения частным партнером обязательств по соглашению.</w:t>
      </w:r>
    </w:p>
    <w:p>
      <w:pPr>
        <w:pStyle w:val="0"/>
        <w:spacing w:before="240" w:lineRule="auto"/>
        <w:ind w:firstLine="540"/>
        <w:jc w:val="both"/>
      </w:pPr>
      <w:r>
        <w:rPr>
          <w:sz w:val="24"/>
        </w:rPr>
        <w:t xml:space="preserve">4. Финансовое участие публичного партнера в форме, предусмотренной </w:t>
      </w:r>
      <w:hyperlink w:history="0" w:anchor="P433" w:tooltip="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
        <w:r>
          <w:rPr>
            <w:sz w:val="24"/>
            <w:color w:val="0000ff"/>
          </w:rPr>
          <w:t xml:space="preserve">пунктом 3 части 1</w:t>
        </w:r>
      </w:hyperlink>
      <w:r>
        <w:rPr>
          <w:sz w:val="24"/>
        </w:rPr>
        <w:t xml:space="preserve"> настоящей статьи, не может превышать размер определенного соглашением минимального гарантированного дохода частного партнера от эксплуатации объекта соглашения за вычетом фактически полученных доходов частного партнера от эксплуатации объекта соглашения, а также за вычетом доходов в виде субсидий и иных платежей, полученных частным партнером по соглашению из бюджетов бюджетной системы Российской Федерации либо от юридических лиц, созданных на основании федерального закона.</w:t>
      </w:r>
    </w:p>
    <w:p>
      <w:pPr>
        <w:pStyle w:val="0"/>
        <w:spacing w:before="240" w:lineRule="auto"/>
        <w:ind w:firstLine="540"/>
        <w:jc w:val="both"/>
      </w:pPr>
      <w:r>
        <w:rPr>
          <w:sz w:val="24"/>
        </w:rPr>
        <w:t xml:space="preserve">5. Финансовое участие публичного партнера может осуществляться в форме, предусмотренной </w:t>
      </w:r>
      <w:hyperlink w:history="0" w:anchor="P433" w:tooltip="3)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определенного соглашением.">
        <w:r>
          <w:rPr>
            <w:sz w:val="24"/>
            <w:color w:val="0000ff"/>
          </w:rPr>
          <w:t xml:space="preserve">пунктом 3 части 1</w:t>
        </w:r>
      </w:hyperlink>
      <w:r>
        <w:rPr>
          <w:sz w:val="24"/>
        </w:rPr>
        <w:t xml:space="preserve"> настоящей статьи, в случае, если соглашением предусмотрено получение дохода от реализации производимых частным партнером товаров, выполнения им работ, оказания им услуг.</w:t>
      </w:r>
    </w:p>
    <w:p>
      <w:pPr>
        <w:pStyle w:val="0"/>
        <w:spacing w:before="240" w:lineRule="auto"/>
        <w:ind w:firstLine="540"/>
        <w:jc w:val="both"/>
      </w:pPr>
      <w:r>
        <w:rPr>
          <w:sz w:val="24"/>
        </w:rPr>
        <w:t xml:space="preserve">6. Финансовое участие публичного партнера осуществляется с учетом </w:t>
      </w:r>
      <w:r>
        <w:rPr>
          <w:sz w:val="24"/>
        </w:rPr>
        <w:t xml:space="preserve">требований</w:t>
      </w:r>
      <w:r>
        <w:rPr>
          <w:sz w:val="24"/>
        </w:rPr>
        <w:t xml:space="preserve">, предусмотренных бюджетным законодательством Российской Федерации.</w:t>
      </w:r>
    </w:p>
    <w:p>
      <w:pPr>
        <w:pStyle w:val="0"/>
        <w:jc w:val="both"/>
      </w:pPr>
      <w:r>
        <w:rPr>
          <w:sz w:val="24"/>
        </w:rPr>
      </w:r>
    </w:p>
    <w:bookmarkStart w:id="440" w:name="P440"/>
    <w:bookmarkEnd w:id="440"/>
    <w:p>
      <w:pPr>
        <w:pStyle w:val="2"/>
        <w:outlineLvl w:val="1"/>
        <w:ind w:firstLine="540"/>
        <w:jc w:val="both"/>
      </w:pPr>
      <w:r>
        <w:rPr>
          <w:sz w:val="24"/>
        </w:rPr>
        <w:t xml:space="preserve">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01.09.2027 в ч. 1 ст. 13 вносятся изменения (</w:t>
            </w:r>
            <w:r>
              <w:rPr>
                <w:sz w:val="24"/>
                <w:color w:val="392c69"/>
              </w:rPr>
              <w:t xml:space="preserve">ФЗ</w:t>
            </w:r>
            <w:r>
              <w:rPr>
                <w:sz w:val="24"/>
                <w:color w:val="392c69"/>
              </w:rPr>
              <w:t xml:space="preserve">, от 28.11.2025 N 432-ФЗ).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Соглашение заключается с победителем конкурса на право заключения соглашения или с иным лицом, имеющим право на заключение такого соглашения в соответствии с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13 (в ред. ФЗ от 28.12.2025 </w:t>
            </w:r>
            <w:hyperlink w:history="0" r:id="rId146"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N 514-ФЗ</w:t>
              </w:r>
            </w:hyperlink>
            <w:r>
              <w:rPr>
                <w:sz w:val="24"/>
                <w:color w:val="392c69"/>
              </w:rPr>
              <w:t xml:space="preserve">) </w:t>
            </w:r>
            <w:hyperlink w:history="0" r:id="rId147"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соглашение могут быть внесены изменения при наличии согласия публичного партнера и частного партнера. При этом решение об изменении условий соглашения, определенных на основании решения о реализации проекта и (или) на основании конкурсного предложения частного партнера относительно критериев конкурса, принимается органами государственной власти или главой муниципального образования, принявшими решение о реализации проекта, при наличии согласия частного партнера.</w:t>
      </w:r>
    </w:p>
    <w:p>
      <w:pPr>
        <w:pStyle w:val="0"/>
        <w:jc w:val="both"/>
      </w:pPr>
      <w:r>
        <w:rPr>
          <w:sz w:val="24"/>
        </w:rPr>
        <w:t xml:space="preserve">(в ред. Федерального </w:t>
      </w:r>
      <w:hyperlink w:history="0" r:id="rId148"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514-ФЗ)</w:t>
      </w:r>
    </w:p>
    <w:p>
      <w:pPr>
        <w:pStyle w:val="0"/>
        <w:spacing w:before="240" w:lineRule="auto"/>
        <w:ind w:firstLine="540"/>
        <w:jc w:val="both"/>
      </w:pPr>
      <w:r>
        <w:rPr>
          <w:sz w:val="24"/>
        </w:rPr>
        <w:t xml:space="preserve">3. Публичный партнер обязан рассматривать предложения частного партнера по изменению существенных условий соглашения в случае, если реализация соглашения стала невозможной в установленные в нем сроки в результате возникновения обстоятельств непреодолимой силы, в случае существенного изменения обстоятельств, из которых стороны исходили при заключении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 осуществления действий (бездействия) государственных органов, органов местного самоуправления и (или) их должностных лиц.</w:t>
      </w:r>
    </w:p>
    <w:p>
      <w:pPr>
        <w:pStyle w:val="0"/>
        <w:spacing w:before="240" w:lineRule="auto"/>
        <w:ind w:firstLine="540"/>
        <w:jc w:val="both"/>
      </w:pPr>
      <w:r>
        <w:rPr>
          <w:sz w:val="24"/>
        </w:rPr>
        <w:t xml:space="preserve">4. Решение об изменении существенных условий соглашения, за исключением решений, указанных в </w:t>
      </w:r>
      <w:hyperlink w:history="0" w:anchor="P452" w:tooltip="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
        <w:r>
          <w:rPr>
            <w:sz w:val="24"/>
            <w:color w:val="0000ff"/>
          </w:rPr>
          <w:t xml:space="preserve">части 6</w:t>
        </w:r>
      </w:hyperlink>
      <w:r>
        <w:rPr>
          <w:sz w:val="24"/>
        </w:rPr>
        <w:t xml:space="preserve"> настоящей статьи, принимается публичным партнером в течение тридцати дней после дня поступления предложения частного партнера на основании решения органа государственной власти или главы муниципального образования, принявших решение о реализации проекта.</w:t>
      </w:r>
    </w:p>
    <w:p>
      <w:pPr>
        <w:pStyle w:val="0"/>
        <w:spacing w:before="240" w:lineRule="auto"/>
        <w:ind w:firstLine="540"/>
        <w:jc w:val="both"/>
      </w:pPr>
      <w:r>
        <w:rPr>
          <w:sz w:val="24"/>
        </w:rPr>
        <w:t xml:space="preserve">5. В случае, если в течение тридцати дней после дня поступления предложения частного партнера публичный партнер не принял решение об изменении существенных условий соглашения, не уведомил частного партнера о начале рассмотрения вопроса в рамках подготовки соответствующего проекта закона (соответствующего решения) о бюджете на очередной финансовый год и плановый период или не представил частному партнеру мотивированный отказ, частный партнер вправе приостановить исполнение соглашения до принятия публичным партнером решения об изменении существенных условий соглашения или до представления мотивированного отказа.</w:t>
      </w:r>
    </w:p>
    <w:bookmarkStart w:id="452" w:name="P452"/>
    <w:bookmarkEnd w:id="452"/>
    <w:p>
      <w:pPr>
        <w:pStyle w:val="0"/>
        <w:spacing w:before="240" w:lineRule="auto"/>
        <w:ind w:firstLine="540"/>
        <w:jc w:val="both"/>
      </w:pPr>
      <w:r>
        <w:rPr>
          <w:sz w:val="24"/>
        </w:rPr>
        <w:t xml:space="preserve">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соответствующего закона (соответствующего решения) о бюджете на очередной финансовый год и плановый период или представить частному партнеру мотивированный отказ.</w:t>
      </w:r>
    </w:p>
    <w:p>
      <w:pPr>
        <w:pStyle w:val="0"/>
        <w:spacing w:before="240" w:lineRule="auto"/>
        <w:ind w:firstLine="540"/>
        <w:jc w:val="both"/>
      </w:pPr>
      <w:r>
        <w:rPr>
          <w:sz w:val="24"/>
        </w:rPr>
        <w:t xml:space="preserve">7. В соглашение могут быть внесены изменения на основании решения суда по требованию одной из сторон соглашения по основаниям, предусмотренным законодательством Российской Федерации, международным договором Российской Федерации, соглашением.</w:t>
      </w:r>
    </w:p>
    <w:p>
      <w:pPr>
        <w:pStyle w:val="0"/>
        <w:spacing w:before="240" w:lineRule="auto"/>
        <w:ind w:firstLine="540"/>
        <w:jc w:val="both"/>
      </w:pPr>
      <w:r>
        <w:rPr>
          <w:sz w:val="24"/>
        </w:rPr>
        <w:t xml:space="preserve">7.1. После заключения соглашения документы, которые ранее были использованы при подготовке и (или) заключении соглашения (в том числе предложение о реализации проекта, решение о реализации проекта, конкурсная документация, конкурсное предложение, представленное победителем конкурса, протокол о результатах проведения конкурса, протокол переговоров с победителем конкурса и приложения к указанным документам), актуализируются и используются при реализации проекта только в случаях, прямо предусмотренных соглашением, и не могут являться основанием для изменения соглашения в одностороннем порядке.</w:t>
      </w:r>
    </w:p>
    <w:p>
      <w:pPr>
        <w:pStyle w:val="0"/>
        <w:jc w:val="both"/>
      </w:pPr>
      <w:r>
        <w:rPr>
          <w:sz w:val="24"/>
        </w:rPr>
        <w:t xml:space="preserve">(часть 7.1 введена Федеральным </w:t>
      </w:r>
      <w:hyperlink w:history="0" r:id="rId149" w:tooltip="Федеральный закон от 31.07.2025 N 350-ФЗ &quot;О внесении изменений в Федеральный закон &quot;Об особенностях регулирования корпоративных отношений в хозяйственных обществах, являющихся экономически значимыми организациям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350-ФЗ)</w:t>
      </w:r>
    </w:p>
    <w:p>
      <w:pPr>
        <w:pStyle w:val="0"/>
        <w:spacing w:before="240" w:lineRule="auto"/>
        <w:ind w:firstLine="540"/>
        <w:jc w:val="both"/>
      </w:pPr>
      <w:r>
        <w:rPr>
          <w:sz w:val="24"/>
        </w:rPr>
        <w:t xml:space="preserve">8. Соглашение прекращается:</w:t>
      </w:r>
    </w:p>
    <w:p>
      <w:pPr>
        <w:pStyle w:val="0"/>
        <w:spacing w:before="240" w:lineRule="auto"/>
        <w:ind w:firstLine="540"/>
        <w:jc w:val="both"/>
      </w:pPr>
      <w:r>
        <w:rPr>
          <w:sz w:val="24"/>
        </w:rPr>
        <w:t xml:space="preserve">1) по истечении срока действия;</w:t>
      </w:r>
    </w:p>
    <w:p>
      <w:pPr>
        <w:pStyle w:val="0"/>
        <w:spacing w:before="240" w:lineRule="auto"/>
        <w:ind w:firstLine="540"/>
        <w:jc w:val="both"/>
      </w:pPr>
      <w:r>
        <w:rPr>
          <w:sz w:val="24"/>
        </w:rPr>
        <w:t xml:space="preserve">2) по соглашению сторон;</w:t>
      </w:r>
    </w:p>
    <w:p>
      <w:pPr>
        <w:pStyle w:val="0"/>
        <w:spacing w:before="240" w:lineRule="auto"/>
        <w:ind w:firstLine="540"/>
        <w:jc w:val="both"/>
      </w:pPr>
      <w:r>
        <w:rPr>
          <w:sz w:val="24"/>
        </w:rPr>
        <w:t xml:space="preserve">3) в случае досрочного расторжения по решению суда;</w:t>
      </w:r>
    </w:p>
    <w:p>
      <w:pPr>
        <w:pStyle w:val="0"/>
        <w:spacing w:before="240" w:lineRule="auto"/>
        <w:ind w:firstLine="540"/>
        <w:jc w:val="both"/>
      </w:pPr>
      <w:r>
        <w:rPr>
          <w:sz w:val="24"/>
        </w:rPr>
        <w:t xml:space="preserve">4) по иным основаниям, предусмотренным соглашением.</w:t>
      </w:r>
    </w:p>
    <w:p>
      <w:pPr>
        <w:pStyle w:val="0"/>
        <w:spacing w:before="240" w:lineRule="auto"/>
        <w:ind w:firstLine="540"/>
        <w:jc w:val="both"/>
      </w:pPr>
      <w:r>
        <w:rPr>
          <w:sz w:val="24"/>
        </w:rPr>
        <w:t xml:space="preserve">9. В случае досрочного прекращения соглашения, содержащего обязательство частного партнера по передаче публичному партнеру в собственность объекта соглашения, находящегося в собственности частного партнера, объект соглашения подлежит передаче частным партнером публичному партнеру при условии компенсации осуществленных в соответствии с соглашением затрат частного партнера, которая уменьшена на сумму убытков, причиненных публичному партнеру и третьим лицам таким досрочным прекращением.</w:t>
      </w:r>
    </w:p>
    <w:p>
      <w:pPr>
        <w:pStyle w:val="0"/>
        <w:spacing w:before="240" w:lineRule="auto"/>
        <w:ind w:firstLine="540"/>
        <w:jc w:val="both"/>
      </w:pPr>
      <w:r>
        <w:rPr>
          <w:sz w:val="24"/>
        </w:rPr>
        <w:t xml:space="preserve">10. В случае досрочного прекращения соглашения по решению суда в связи с существенным нарушением частным партнером условий соглашения объект соглашения подлежит передаче публичному партнеру. В этом случае публичный партнер в течение одного дня со дня принятия судом решения представляет его в федеральный орган исполнительной власти, уполномоченный в области регистрации прав на недвижимое имущество и сделок с ним, для регистрации права собственности публичного партнера на указанное имущество. Регистрация права собственности публичного партнера на указанное имущество осуществляется на основании решения суда. В случае, если в целях реализации соглашения частному партнеру были предоставлены земельный участок, лесной участок, водный объект, часть водного объекта, участок недр и судом принято решение о досрочном прекращении соглашения, права частного партнера на эти земельный участок, лесной участок, водный объект, часть водного объекта, участок недр прекращаются с момента вступления в силу указанного решения суда.</w:t>
      </w:r>
    </w:p>
    <w:p>
      <w:pPr>
        <w:pStyle w:val="0"/>
        <w:spacing w:before="240" w:lineRule="auto"/>
        <w:ind w:firstLine="540"/>
        <w:jc w:val="both"/>
      </w:pPr>
      <w:r>
        <w:rPr>
          <w:sz w:val="24"/>
        </w:rPr>
        <w:t xml:space="preserve">11. Переход прав и обязанностей частного партнера по соглашению не допускается, за исключением случаев, предусмотренных настоящим Федеральным законом.</w:t>
      </w:r>
    </w:p>
    <w:p>
      <w:pPr>
        <w:pStyle w:val="0"/>
        <w:spacing w:before="240" w:lineRule="auto"/>
        <w:ind w:firstLine="540"/>
        <w:jc w:val="both"/>
      </w:pPr>
      <w:r>
        <w:rPr>
          <w:sz w:val="24"/>
        </w:rPr>
        <w:t xml:space="preserve">12. Переход прав и обязанностей частного партнера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частным партнерам, установленным настоящим Федеральным </w:t>
      </w:r>
      <w:hyperlink w:history="0" w:anchor="P98" w:tooltip="8. Частный партнер должен соответствовать следующим требованиям:">
        <w:r>
          <w:rPr>
            <w:sz w:val="24"/>
            <w:color w:val="0000ff"/>
          </w:rPr>
          <w:t xml:space="preserve">законом</w:t>
        </w:r>
      </w:hyperlink>
      <w:r>
        <w:rPr>
          <w:sz w:val="24"/>
        </w:rPr>
        <w:t xml:space="preserve">,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4"/>
        </w:rPr>
        <w:t xml:space="preserve">(в ред. Федерального </w:t>
      </w:r>
      <w:hyperlink w:history="0" r:id="rId15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13 (в ред. ФЗ от 28.12.2025 </w:t>
            </w:r>
            <w:hyperlink w:history="0" r:id="rId151"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N 514-ФЗ</w:t>
              </w:r>
            </w:hyperlink>
            <w:r>
              <w:rPr>
                <w:sz w:val="24"/>
                <w:color w:val="392c69"/>
              </w:rPr>
              <w:t xml:space="preserve">) </w:t>
            </w:r>
            <w:hyperlink w:history="0" r:id="rId152"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соглашения о государственно-частном партнерстве (муниципально-частном партнерстве), заключенные до 28.12.2025.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Переход прав и обязанностей по соглашению допускается в случае замены частного партнера при неисполнении или ненадлежащем исполнении им своих обязательств перед публичным партнером и (или) финансирующим лицом и осуществляется путем проведения публичным партнером конкурса, а в случае, предусмотренном </w:t>
      </w:r>
      <w:hyperlink w:history="0" w:anchor="P472" w:tooltip="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
        <w:r>
          <w:rPr>
            <w:sz w:val="24"/>
            <w:color w:val="0000ff"/>
          </w:rPr>
          <w:t xml:space="preserve">частью 14</w:t>
        </w:r>
      </w:hyperlink>
      <w:r>
        <w:rPr>
          <w:sz w:val="24"/>
        </w:rPr>
        <w:t xml:space="preserve"> настоящей статьи, без проведения конкурса, если иное не установлено федеральным законом.</w:t>
      </w:r>
    </w:p>
    <w:p>
      <w:pPr>
        <w:pStyle w:val="0"/>
        <w:jc w:val="both"/>
      </w:pPr>
      <w:r>
        <w:rPr>
          <w:sz w:val="24"/>
        </w:rPr>
        <w:t xml:space="preserve">(в ред. Федерального </w:t>
      </w:r>
      <w:hyperlink w:history="0" r:id="rId153" w:tooltip="Федеральный закон от 28.12.2025 N 514-ФЗ &quot;О внесении изменений в Федеральный закон &quot;Об обществах с ограниченной ответственностью&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514-ФЗ)</w:t>
      </w:r>
    </w:p>
    <w:p>
      <w:pPr>
        <w:pStyle w:val="0"/>
        <w:spacing w:before="240" w:lineRule="auto"/>
        <w:ind w:firstLine="540"/>
        <w:jc w:val="both"/>
      </w:pPr>
      <w:r>
        <w:rPr>
          <w:sz w:val="24"/>
        </w:rPr>
        <w:t xml:space="preserve">13.1. Замена частного партнера не допускается по соглашению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и принадлежащего на момент заключения соглашения частному партнеру на праве собственности, или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соглашения частному партнеру на праве собственности.</w:t>
      </w:r>
    </w:p>
    <w:p>
      <w:pPr>
        <w:pStyle w:val="0"/>
        <w:jc w:val="both"/>
      </w:pPr>
      <w:r>
        <w:rPr>
          <w:sz w:val="24"/>
        </w:rPr>
        <w:t xml:space="preserve">(часть 13.1 введена Федеральным </w:t>
      </w:r>
      <w:hyperlink w:history="0" r:id="rId15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bookmarkStart w:id="472" w:name="P472"/>
    <w:bookmarkEnd w:id="472"/>
    <w:p>
      <w:pPr>
        <w:pStyle w:val="0"/>
        <w:spacing w:before="240" w:lineRule="auto"/>
        <w:ind w:firstLine="540"/>
        <w:jc w:val="both"/>
      </w:pPr>
      <w:r>
        <w:rPr>
          <w:sz w:val="24"/>
        </w:rPr>
        <w:t xml:space="preserve">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здоровью людей либо имеется угроза причинения такого вреда и (или) возбуждено производство по делу о банкротстве в отношении частного партнера. Новый частный партнер, к которому переходят права и обязанности по соглашению, должен соответствовать требованиям к частным партнерам, установленным настоящим Федеральным </w:t>
      </w:r>
      <w:hyperlink w:history="0" w:anchor="P98" w:tooltip="8. Частный партнер должен соответствовать следующим требованиям:">
        <w:r>
          <w:rPr>
            <w:sz w:val="24"/>
            <w:color w:val="0000ff"/>
          </w:rPr>
          <w:t xml:space="preserve">законом</w:t>
        </w:r>
      </w:hyperlink>
      <w:r>
        <w:rPr>
          <w:sz w:val="24"/>
        </w:rPr>
        <w:t xml:space="preserve">, а в случае заключения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4"/>
        </w:rPr>
        <w:t xml:space="preserve">(в ред. Федерального </w:t>
      </w:r>
      <w:hyperlink w:history="0" r:id="rId15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474" w:name="P474"/>
    <w:bookmarkEnd w:id="474"/>
    <w:p>
      <w:pPr>
        <w:pStyle w:val="0"/>
        <w:spacing w:before="240" w:lineRule="auto"/>
        <w:ind w:firstLine="540"/>
        <w:jc w:val="both"/>
      </w:pPr>
      <w:r>
        <w:rPr>
          <w:sz w:val="24"/>
        </w:rPr>
        <w:t xml:space="preserve">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w:t>
      </w:r>
    </w:p>
    <w:bookmarkStart w:id="475" w:name="P475"/>
    <w:bookmarkEnd w:id="475"/>
    <w:p>
      <w:pPr>
        <w:pStyle w:val="0"/>
        <w:spacing w:before="240" w:lineRule="auto"/>
        <w:ind w:firstLine="540"/>
        <w:jc w:val="both"/>
      </w:pPr>
      <w:r>
        <w:rPr>
          <w:sz w:val="24"/>
        </w:rPr>
        <w:t xml:space="preserve">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w:t>
      </w:r>
    </w:p>
    <w:p>
      <w:pPr>
        <w:pStyle w:val="0"/>
        <w:spacing w:before="240" w:lineRule="auto"/>
        <w:ind w:firstLine="540"/>
        <w:jc w:val="both"/>
      </w:pPr>
      <w:r>
        <w:rPr>
          <w:sz w:val="24"/>
        </w:rPr>
        <w:t xml:space="preserve">2) положения конкурсной документации, на основании которой проводится конкурс в целях замены частного партнера, должны соответствовать положениям конкурсной документации, утвержденной решением о реализации проекта, в соответствии с которым было заключено соглашение,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такого конкурса обязательств по соглашению;</w:t>
      </w:r>
    </w:p>
    <w:p>
      <w:pPr>
        <w:pStyle w:val="0"/>
        <w:spacing w:before="240" w:lineRule="auto"/>
        <w:ind w:firstLine="540"/>
        <w:jc w:val="both"/>
      </w:pPr>
      <w:r>
        <w:rPr>
          <w:sz w:val="24"/>
        </w:rPr>
        <w:t xml:space="preserve">3) условием конкурса, проводимого в целях замены частного партнера, наряду с условиями конкурса, указанными в </w:t>
      </w:r>
      <w:hyperlink w:history="0" w:anchor="P475" w:tooltip="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
        <w:r>
          <w:rPr>
            <w:sz w:val="24"/>
            <w:color w:val="0000ff"/>
          </w:rPr>
          <w:t xml:space="preserve">пункте 1</w:t>
        </w:r>
      </w:hyperlink>
      <w:r>
        <w:rPr>
          <w:sz w:val="24"/>
        </w:rPr>
        <w:t xml:space="preserve"> настоящей части, является обязательство победителя конкурса по исполнению обязательств частного партнера перед финансирующим лицом в порядке и на условиях, которые согласованы с финансирующим лицом и предусмотрены конкурсной документацией на проведение конкурса в целях замены частного партнера по соглашению.</w:t>
      </w:r>
    </w:p>
    <w:p>
      <w:pPr>
        <w:pStyle w:val="0"/>
        <w:spacing w:before="240" w:lineRule="auto"/>
        <w:ind w:firstLine="540"/>
        <w:jc w:val="both"/>
      </w:pPr>
      <w:r>
        <w:rPr>
          <w:sz w:val="24"/>
        </w:rPr>
        <w:t xml:space="preserve">16. Проведение конкурса в целях замены частного партнера и определение победителя такого конкурса осуществляются в соответствии с </w:t>
      </w:r>
      <w:hyperlink w:history="0" w:anchor="P581" w:tooltip="Глава 5. ОПРЕДЕЛЕНИЕ ЧАСТНОГО ПАРТНЕРА ДЛЯ РЕАЛИЗАЦИИ">
        <w:r>
          <w:rPr>
            <w:sz w:val="24"/>
            <w:color w:val="0000ff"/>
          </w:rPr>
          <w:t xml:space="preserve">главой 5</w:t>
        </w:r>
      </w:hyperlink>
      <w:r>
        <w:rPr>
          <w:sz w:val="24"/>
        </w:rPr>
        <w:t xml:space="preserve"> настоящего Федерального закона. Между публичным партнером и победителем конкурса заключается соглашение о замене лица по соглашению. Права и обязанности частного партнера по соглашению о государственно-частном партнерстве, соглашению о муниципально-частном партнерстве прекращаются с момента заключения соглашения о замене лица по соглашению о государственно-частном партнерстве, соглашению о муниципально-частном партнерстве.</w:t>
      </w:r>
    </w:p>
    <w:p>
      <w:pPr>
        <w:pStyle w:val="0"/>
        <w:spacing w:before="240" w:lineRule="auto"/>
        <w:ind w:firstLine="540"/>
        <w:jc w:val="both"/>
      </w:pPr>
      <w:r>
        <w:rPr>
          <w:sz w:val="24"/>
        </w:rPr>
        <w:t xml:space="preserve">17. В случае замены лица по соглашению без проведения конкурса при неисполнении или ненадлежащем исполнении частным партнером своих обязательств перед публичным партнером и (или) финансирующим лицом применяются правила, установленные </w:t>
      </w:r>
      <w:hyperlink w:history="0" w:anchor="P480" w:tooltip="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
        <w:r>
          <w:rPr>
            <w:sz w:val="24"/>
            <w:color w:val="0000ff"/>
          </w:rPr>
          <w:t xml:space="preserve">частью 18</w:t>
        </w:r>
      </w:hyperlink>
      <w:r>
        <w:rPr>
          <w:sz w:val="24"/>
        </w:rPr>
        <w:t xml:space="preserve"> настоящей статьи.</w:t>
      </w:r>
    </w:p>
    <w:bookmarkStart w:id="480" w:name="P480"/>
    <w:bookmarkEnd w:id="480"/>
    <w:p>
      <w:pPr>
        <w:pStyle w:val="0"/>
        <w:spacing w:before="240" w:lineRule="auto"/>
        <w:ind w:firstLine="540"/>
        <w:jc w:val="both"/>
      </w:pPr>
      <w:r>
        <w:rPr>
          <w:sz w:val="24"/>
        </w:rPr>
        <w:t xml:space="preserve">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государственно-частном партнерстве, соглашению о муниципально-частном партнерстве.</w:t>
      </w:r>
    </w:p>
    <w:p>
      <w:pPr>
        <w:pStyle w:val="0"/>
        <w:spacing w:before="240" w:lineRule="auto"/>
        <w:ind w:firstLine="540"/>
        <w:jc w:val="both"/>
      </w:pPr>
      <w:r>
        <w:rPr>
          <w:sz w:val="24"/>
        </w:rPr>
        <w:t xml:space="preserve">19. В течение трех дней со дня выбора нового частного партнера в соответствии с настоящей статьей частный партнер, подлежащий замене, передает по акту приема-передачи указанный в соглашении объект новому частному партнеру. Данная передача является основанием для прекращения права собственности на объект соглашения подлежащего замене частного партнера и основанием возникновения права собственности на объект соглашения нового частного партнера.</w:t>
      </w:r>
    </w:p>
    <w:p>
      <w:pPr>
        <w:pStyle w:val="0"/>
        <w:spacing w:before="240" w:lineRule="auto"/>
        <w:ind w:firstLine="540"/>
        <w:jc w:val="both"/>
      </w:pPr>
      <w:r>
        <w:rPr>
          <w:sz w:val="24"/>
        </w:rPr>
        <w:t xml:space="preserve">20. В случае, если по истечении трехсот шестидесяти пяти дней со дня возникновения оснований для замены частного партнера такая замена не осуществлена, соглашение подлежит досрочному расторжению в соответствии с настоящей статьей.</w:t>
      </w:r>
    </w:p>
    <w:p>
      <w:pPr>
        <w:pStyle w:val="0"/>
        <w:jc w:val="both"/>
      </w:pPr>
      <w:r>
        <w:rPr>
          <w:sz w:val="24"/>
        </w:rPr>
      </w:r>
    </w:p>
    <w:bookmarkStart w:id="484" w:name="P484"/>
    <w:bookmarkEnd w:id="484"/>
    <w:p>
      <w:pPr>
        <w:pStyle w:val="2"/>
        <w:outlineLvl w:val="1"/>
        <w:ind w:firstLine="540"/>
        <w:jc w:val="both"/>
      </w:pPr>
      <w:r>
        <w:rPr>
          <w:sz w:val="24"/>
        </w:rPr>
        <w:t xml:space="preserve">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Контроль публичным партнером исполнения соглашения осуществляется публичным партнером, органами и юридическими лицами, выступающими на стороне публичного партнера, в лице их представителей,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 таких нарушений.</w:t>
      </w:r>
    </w:p>
    <w:p>
      <w:pPr>
        <w:pStyle w:val="0"/>
        <w:spacing w:before="240" w:lineRule="auto"/>
        <w:ind w:firstLine="540"/>
        <w:jc w:val="both"/>
      </w:pPr>
      <w:r>
        <w:rPr>
          <w:sz w:val="24"/>
        </w:rPr>
        <w:t xml:space="preserve">2. Публичный партнер осуществляет контроль соблюдения частным партнером условий соглашения, в том числе исполнения обязательств по соблюдению сроков проектирования, создания объекта соглашения, финансированию создания объекта соглашения,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эксплуатации объекта соглашения в соответствии с целями, установленными соглашением, а также достижения значений критериев эффективности проекта и значений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40" w:lineRule="auto"/>
        <w:ind w:firstLine="540"/>
        <w:jc w:val="both"/>
      </w:pPr>
      <w:r>
        <w:rPr>
          <w:sz w:val="24"/>
        </w:rPr>
        <w:t xml:space="preserve">3. Представители публичного партнера, органов и юридических лиц, выступающих на стороне публичного партнера, не вправе:</w:t>
      </w:r>
    </w:p>
    <w:p>
      <w:pPr>
        <w:pStyle w:val="0"/>
        <w:spacing w:before="240" w:lineRule="auto"/>
        <w:ind w:firstLine="540"/>
        <w:jc w:val="both"/>
      </w:pPr>
      <w:r>
        <w:rPr>
          <w:sz w:val="24"/>
        </w:rPr>
        <w:t xml:space="preserve">1) вмешиваться в осуществление хозяйственной деятельности частного партнера;</w:t>
      </w:r>
    </w:p>
    <w:p>
      <w:pPr>
        <w:pStyle w:val="0"/>
        <w:spacing w:before="240" w:lineRule="auto"/>
        <w:ind w:firstLine="540"/>
        <w:jc w:val="both"/>
      </w:pPr>
      <w:r>
        <w:rPr>
          <w:sz w:val="24"/>
        </w:rPr>
        <w:t xml:space="preserve">2) разглашать сведения, отнесенные соглашением к сведениям конфиденциального характера либо являющиеся коммерческой или государственной тайной.</w:t>
      </w:r>
    </w:p>
    <w:p>
      <w:pPr>
        <w:pStyle w:val="0"/>
        <w:spacing w:before="240" w:lineRule="auto"/>
        <w:ind w:firstLine="540"/>
        <w:jc w:val="both"/>
      </w:pPr>
      <w:r>
        <w:rPr>
          <w:sz w:val="24"/>
        </w:rPr>
        <w:t xml:space="preserve">4. Контроль исполнения соглашения, в том числе соблюдения частным партнером условий соглашения, осуществляется публичным партнером в </w:t>
      </w:r>
      <w:hyperlink w:history="0" r:id="rId156" w:tooltip="Постановление Правительства РФ от 30.12.2015 N 1490 (ред. от 24.11.2022) &quot;Об осуществлении публичным партнером контроля за исполнением соглашения о государственно-частном партнерстве и соглашения о муниципально-частном партнерстве&quot; (вместе с &quot;Правилами осуществления публичным партнером контроля за исполнением соглашения о государственно-частном партнерстве и соглашения о муниципально-частном партнерстве&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5. Результаты осуществления контроля соблюдения частным партнером условий соглашения оформляются актом о результатах контроля.</w:t>
      </w:r>
    </w:p>
    <w:p>
      <w:pPr>
        <w:pStyle w:val="0"/>
        <w:spacing w:before="240" w:lineRule="auto"/>
        <w:ind w:firstLine="540"/>
        <w:jc w:val="both"/>
      </w:pPr>
      <w:r>
        <w:rPr>
          <w:sz w:val="24"/>
        </w:rPr>
        <w:t xml:space="preserve">6. Акт о результатах контроля подлежит размещению публичным партнером в течение пяти дней с даты составления данного акта на официальном сайте публичного партнера. Доступ к данному акту обеспечивается в течение срока действия соглашения и после дня окончания срока его действия в течение трех лет.</w:t>
      </w:r>
    </w:p>
    <w:p>
      <w:pPr>
        <w:pStyle w:val="0"/>
        <w:jc w:val="both"/>
      </w:pPr>
      <w:r>
        <w:rPr>
          <w:sz w:val="24"/>
        </w:rPr>
        <w:t xml:space="preserve">(часть 6 в ред. Федерального </w:t>
      </w:r>
      <w:hyperlink w:history="0" r:id="rId15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7. Акт о результатах контроля не размещается в информационно-телекоммуникационной сети "Интернет" в случае, если сведения об объекте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pPr>
        <w:pStyle w:val="0"/>
        <w:spacing w:before="240" w:lineRule="auto"/>
        <w:ind w:firstLine="540"/>
        <w:jc w:val="both"/>
      </w:pPr>
      <w:r>
        <w:rPr>
          <w:sz w:val="24"/>
        </w:rPr>
        <w:t xml:space="preserve">8. В случаях, предусмотренных </w:t>
      </w:r>
      <w:hyperlink w:history="0" w:anchor="P91" w:tooltip="4.1. По соглашению о муниципально-частном партнерстве, объектом которого является имущество, предусмотренное пунктом 2 части 1 статьи 7 настоящего Федерального закона, и публичным партнером по которому выступает муниципальное образование, в качестве самостоятельной стороны такого соглашения может участвовать субъект Российской Федерации, в границах территории которого находится или будет находиться имущество, передаваемое частному партнеру по соглашению о муниципально-частном партнерстве, от имени которо...">
        <w:r>
          <w:rPr>
            <w:sz w:val="24"/>
            <w:color w:val="0000ff"/>
          </w:rPr>
          <w:t xml:space="preserve">частью 4.1 статьи 5</w:t>
        </w:r>
      </w:hyperlink>
      <w:r>
        <w:rPr>
          <w:sz w:val="24"/>
        </w:rPr>
        <w:t xml:space="preserve"> настоящего Федерального закона, субъект Российской Федерации, являющийся самостоятельной стороной соглашения о муниципально-частном партнерстве, вправе осуществлять контроль за исполнением такого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такого соглашения о муниципально-частном партнерстве, к документации, относящейся к осуществлению деятельности, предусмотренной таким соглашением, результатам исполнения соглашения о муниципально-частном партнерстве. </w:t>
      </w:r>
      <w:hyperlink w:history="0" r:id="rId158" w:tooltip="Постановление Правительства РФ от 24.11.2022 N 2139 &quot;Об утверждении Правил осуществления субъектом Российской Федерации, являющимся самостоятельной стороной соглашения о муниципально-частном партнерстве,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публичным партнером по которому выступает муниципальное обра {КонсультантПлюс}">
        <w:r>
          <w:rPr>
            <w:sz w:val="24"/>
            <w:color w:val="0000ff"/>
          </w:rPr>
          <w:t xml:space="preserve">Порядок</w:t>
        </w:r>
      </w:hyperlink>
      <w:r>
        <w:rPr>
          <w:sz w:val="24"/>
        </w:rPr>
        <w:t xml:space="preserve"> осуществления контроля за исполнением соглашения о муниципально-частном партнерстве, а также </w:t>
      </w:r>
      <w:hyperlink w:history="0" r:id="rId159" w:tooltip="Постановление Правительства РФ от 24.11.2022 N 2139 &quot;Об утверждении Правил осуществления субъектом Российской Федерации, являющимся самостоятельной стороной соглашения о муниципально-частном партнерстве,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публичным партнером по которому выступает муниципальное обра {КонсультантПлюс}">
        <w:r>
          <w:rPr>
            <w:sz w:val="24"/>
            <w:color w:val="0000ff"/>
          </w:rPr>
          <w:t xml:space="preserve">требования</w:t>
        </w:r>
      </w:hyperlink>
      <w:r>
        <w:rPr>
          <w:sz w:val="24"/>
        </w:rPr>
        <w:t xml:space="preserve"> к составу результатов выполнения этапов такого соглашения устанавливаются Правительством Российской Федерации.</w:t>
      </w:r>
    </w:p>
    <w:p>
      <w:pPr>
        <w:pStyle w:val="0"/>
        <w:jc w:val="both"/>
      </w:pPr>
      <w:r>
        <w:rPr>
          <w:sz w:val="24"/>
        </w:rPr>
        <w:t xml:space="preserve">(часть 8 введена Федеральным </w:t>
      </w:r>
      <w:hyperlink w:history="0" r:id="rId160"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jc w:val="both"/>
      </w:pPr>
      <w:r>
        <w:rPr>
          <w:sz w:val="24"/>
        </w:rPr>
      </w:r>
    </w:p>
    <w:p>
      <w:pPr>
        <w:pStyle w:val="2"/>
        <w:outlineLvl w:val="1"/>
        <w:ind w:firstLine="540"/>
        <w:jc w:val="both"/>
      </w:pPr>
      <w:r>
        <w:rPr>
          <w:sz w:val="24"/>
        </w:rPr>
        <w:t xml:space="preserve">Статья 15. Гарантии прав и законных интересов частного партнера при реализации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При осуществлении деятельности, предусмотренной соглашением, частному партнеру гарантируется защита его прав и законных интересов в соответствии с </w:t>
      </w:r>
      <w:hyperlink w:history="0" r:id="rId1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pPr>
        <w:pStyle w:val="0"/>
        <w:spacing w:before="240" w:lineRule="auto"/>
        <w:ind w:firstLine="540"/>
        <w:jc w:val="both"/>
      </w:pPr>
      <w:r>
        <w:rPr>
          <w:sz w:val="24"/>
        </w:rPr>
        <w:t xml:space="preserve">2. Частный партнер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 (или) должностных лиц этих органов, в соответствии с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3. В случае реализации частным партнером производимых товаров, выполнения работ, оказания услуг по регулируемым ценам (тарифам) или с учетом установленных надбавок к ценам (тарифам) соответственно органы государственной власти и органы местного самоуправления, осуществляющие функции в сфере регулирования цен (тарифов), устанавливают цены (тарифы) и надбавки к ценам (тарифам) на производимые и реализуемые частным партнером товары, выполняемые работы, оказываемые услуги исходя из определенных соглашением объема инвестиций и сроков их вложения в создание и (или) реконструкцию объекта соглашения, а также в модернизацию, замену иного передаваемого публичным партнером частному партнеру по соглашению имущества, улучшение его характеристик и эксплуатационных свойств.</w:t>
      </w:r>
    </w:p>
    <w:p>
      <w:pPr>
        <w:pStyle w:val="0"/>
        <w:spacing w:before="240" w:lineRule="auto"/>
        <w:ind w:firstLine="540"/>
        <w:jc w:val="both"/>
      </w:pPr>
      <w:r>
        <w:rPr>
          <w:sz w:val="24"/>
        </w:rPr>
        <w:t xml:space="preserve">4. Частным партнерам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частным партнерам свободно распоряжаться инвестициями и полученными в результате осуществления предусмотренной соглашением деятельности продукцией и доходами.</w:t>
      </w:r>
    </w:p>
    <w:bookmarkStart w:id="505" w:name="P505"/>
    <w:bookmarkEnd w:id="505"/>
    <w:p>
      <w:pPr>
        <w:pStyle w:val="0"/>
        <w:spacing w:before="240" w:lineRule="auto"/>
        <w:ind w:firstLine="540"/>
        <w:jc w:val="both"/>
      </w:pPr>
      <w:r>
        <w:rPr>
          <w:sz w:val="24"/>
        </w:rPr>
        <w:t xml:space="preserve">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указанных изменений таким образом, что он лишается того, на что был вправе рассчитывать при заключении соглашения, публичный партнер обязан принять меры, обеспечивающие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В качестве мер, обеспечивающих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публичный партнер вправе увеличить размер финансового участия публичного партнера и (или) продлить срок действия соглашения с согласия частного партнера, а также предоставить частному партнеру дополнительные государственные или муниципальные гарантии. Внесение таких изменений в соглашение осуществляется на основании решения Правительства Российской Федерации, высшего исполнительного органа государственной власти субъекта Российской Федерации, главы муниципального образования в порядке, установленном соглашением. Требования к качеству и потребительским свойствам объекта соглашения изменению не подлежат.</w:t>
      </w:r>
    </w:p>
    <w:p>
      <w:pPr>
        <w:pStyle w:val="0"/>
        <w:jc w:val="both"/>
      </w:pPr>
      <w:r>
        <w:rPr>
          <w:sz w:val="24"/>
        </w:rPr>
        <w:t xml:space="preserve">(в ред. Федерального </w:t>
      </w:r>
      <w:hyperlink w:history="0" r:id="rId162"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6. Положения </w:t>
      </w:r>
      <w:hyperlink w:history="0" w:anchor="P505" w:tooltip="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
        <w:r>
          <w:rPr>
            <w:sz w:val="24"/>
            <w:color w:val="0000ff"/>
          </w:rPr>
          <w:t xml:space="preserve">части 5</w:t>
        </w:r>
      </w:hyperlink>
      <w:r>
        <w:rPr>
          <w:sz w:val="24"/>
        </w:rPr>
        <w:t xml:space="preserve"> настоящей статьи не распространяются на изменение условий соглашения в связи с принятием федеральных законов в целях защиты основ конституционного строя, обеспечения обороны страны и безопасности государства.</w:t>
      </w:r>
    </w:p>
    <w:p>
      <w:pPr>
        <w:pStyle w:val="0"/>
        <w:spacing w:before="240" w:lineRule="auto"/>
        <w:ind w:firstLine="540"/>
        <w:jc w:val="both"/>
      </w:pPr>
      <w:r>
        <w:rPr>
          <w:sz w:val="24"/>
        </w:rPr>
        <w:t xml:space="preserve">7. Указанное в </w:t>
      </w:r>
      <w:hyperlink w:history="0" w:anchor="P505" w:tooltip="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
        <w:r>
          <w:rPr>
            <w:sz w:val="24"/>
            <w:color w:val="0000ff"/>
          </w:rPr>
          <w:t xml:space="preserve">части 5</w:t>
        </w:r>
      </w:hyperlink>
      <w:r>
        <w:rPr>
          <w:sz w:val="24"/>
        </w:rPr>
        <w:t xml:space="preserve"> настоящей статьи положение об изменении условий соглашения не применяется в случае, если изменение вносится в технический регламент или нормативный правовой акт Российской Федерации, регулирующий отношения по охране недр, окружающей среды, здоровья граждан.</w:t>
      </w:r>
    </w:p>
    <w:p>
      <w:pPr>
        <w:pStyle w:val="0"/>
        <w:spacing w:before="240" w:lineRule="auto"/>
        <w:ind w:firstLine="540"/>
        <w:jc w:val="both"/>
      </w:pPr>
      <w:r>
        <w:rPr>
          <w:sz w:val="24"/>
        </w:rPr>
        <w:t xml:space="preserve">8. В случае, если в течение срока действия соглашения, в соответствии с которым частный партнер осуществляет реализацию потребителям производимых им товаров, выполнение работ, оказание услуг по регулируемым ценам (тарифам) и (или) с учетом установленных надбавок к ним, регулируемые цены (тарифы), надбавки к ним пересмотрены, в том числе с учетом изменений долгосрочных параметров регулирования деятельности частного партнера, и не соответствуют предусмотренным соглашением параметрам, условия соглашения должны быть изменены по требованию частного партнера.</w:t>
      </w:r>
    </w:p>
    <w:p>
      <w:pPr>
        <w:pStyle w:val="0"/>
        <w:spacing w:before="240" w:lineRule="auto"/>
        <w:ind w:firstLine="540"/>
        <w:jc w:val="both"/>
      </w:pPr>
      <w:r>
        <w:rPr>
          <w:sz w:val="24"/>
        </w:rPr>
        <w:t xml:space="preserve">9. Соглашением могут быть установлены также иные гарантии прав частного партнера, не противоречащие настоящему Федеральному закону, другим федеральным законам, иным нормативным правовым актам Российской Федерации, нормативным правовым актам субъектов Российской Федерации, муниципальным правовым актам.</w:t>
      </w:r>
    </w:p>
    <w:p>
      <w:pPr>
        <w:pStyle w:val="0"/>
        <w:spacing w:before="240" w:lineRule="auto"/>
        <w:ind w:firstLine="540"/>
        <w:jc w:val="both"/>
      </w:pPr>
      <w:r>
        <w:rPr>
          <w:sz w:val="24"/>
        </w:rPr>
        <w:t xml:space="preserve">10. В ходе заключения, исполнения соглашения публичный партнер обязан оказывать частному партнеру содействие в получении обязательных для достижения целей соглашения разрешений федеральных органов исполнительной власти, исполнительных органов государственной власти субъектов Российской Федерации и (или) органов местного самоуправления и (или) согласований указанных органов.</w:t>
      </w:r>
    </w:p>
    <w:p>
      <w:pPr>
        <w:pStyle w:val="0"/>
        <w:spacing w:before="240" w:lineRule="auto"/>
        <w:ind w:firstLine="540"/>
        <w:jc w:val="both"/>
      </w:pPr>
      <w:r>
        <w:rPr>
          <w:sz w:val="24"/>
        </w:rPr>
        <w:t xml:space="preserve">11. Срок действия соглашения устанавливается с учетом срока создания объекта соглашения, объема инвестиций, вложенных в создание такого объекта, срока окупаемости этих инвестиций, срока получения частным партнером средств (выручки) в объеме, определенном соглашением.</w:t>
      </w:r>
    </w:p>
    <w:p>
      <w:pPr>
        <w:pStyle w:val="0"/>
        <w:ind w:firstLine="540"/>
        <w:jc w:val="both"/>
      </w:pPr>
      <w:r>
        <w:rPr>
          <w:sz w:val="24"/>
        </w:rPr>
      </w:r>
    </w:p>
    <w:p>
      <w:pPr>
        <w:pStyle w:val="2"/>
        <w:outlineLvl w:val="0"/>
        <w:jc w:val="center"/>
      </w:pPr>
      <w:r>
        <w:rPr>
          <w:sz w:val="24"/>
        </w:rPr>
        <w:t xml:space="preserve">Глава 4. ПОЛНОМОЧИЯ РОССИЙСКОЙ ФЕДЕРАЦИИ, СУБЪЕКТОВ</w:t>
      </w:r>
    </w:p>
    <w:p>
      <w:pPr>
        <w:pStyle w:val="2"/>
        <w:jc w:val="center"/>
      </w:pPr>
      <w:r>
        <w:rPr>
          <w:sz w:val="24"/>
        </w:rPr>
        <w:t xml:space="preserve">РОССИЙСКОЙ ФЕДЕРАЦИИ, МУНИЦИПАЛЬНЫХ ОБРАЗОВАНИЙ В СФЕРЕ</w:t>
      </w:r>
    </w:p>
    <w:p>
      <w:pPr>
        <w:pStyle w:val="2"/>
        <w:jc w:val="center"/>
      </w:pPr>
      <w:r>
        <w:rPr>
          <w:sz w:val="24"/>
        </w:rPr>
        <w:t xml:space="preserve">ГОСУДАРСТВЕННО-ЧАСТНОГО ПАРТНЕРСТВА, В СФЕРЕ</w:t>
      </w:r>
    </w:p>
    <w:p>
      <w:pPr>
        <w:pStyle w:val="2"/>
        <w:jc w:val="center"/>
      </w:pPr>
      <w:r>
        <w:rPr>
          <w:sz w:val="24"/>
        </w:rPr>
        <w:t xml:space="preserve">МУНИЦИПАЛЬНО-ЧАСТНОГО ПАРТНЕРСТВА.</w:t>
      </w:r>
    </w:p>
    <w:p>
      <w:pPr>
        <w:pStyle w:val="2"/>
        <w:jc w:val="center"/>
      </w:pPr>
      <w:r>
        <w:rPr>
          <w:sz w:val="24"/>
        </w:rPr>
        <w:t xml:space="preserve">УПОЛНОМОЧЕННЫЕ ОРГАНЫ</w:t>
      </w:r>
    </w:p>
    <w:p>
      <w:pPr>
        <w:pStyle w:val="0"/>
        <w:jc w:val="both"/>
      </w:pPr>
      <w:r>
        <w:rPr>
          <w:sz w:val="24"/>
        </w:rPr>
      </w:r>
    </w:p>
    <w:p>
      <w:pPr>
        <w:pStyle w:val="2"/>
        <w:outlineLvl w:val="1"/>
        <w:ind w:firstLine="540"/>
        <w:jc w:val="both"/>
      </w:pPr>
      <w:r>
        <w:rPr>
          <w:sz w:val="24"/>
        </w:rPr>
        <w:t xml:space="preserve">Статья 16. Полномочия Российской Федерации в сфере государственно-частного партнерства, в сфере муниципально-частного партнерства</w:t>
      </w:r>
    </w:p>
    <w:p>
      <w:pPr>
        <w:pStyle w:val="0"/>
        <w:jc w:val="both"/>
      </w:pPr>
      <w:r>
        <w:rPr>
          <w:sz w:val="24"/>
        </w:rPr>
      </w:r>
    </w:p>
    <w:p>
      <w:pPr>
        <w:pStyle w:val="0"/>
        <w:ind w:firstLine="540"/>
        <w:jc w:val="both"/>
      </w:pPr>
      <w:r>
        <w:rPr>
          <w:sz w:val="24"/>
        </w:rPr>
        <w:t xml:space="preserve">1. К полномочиям Правительства Российской Федерации в сфере государственно-частного партнерства, в сфере муниципально-частного партнерства относятся:</w:t>
      </w:r>
    </w:p>
    <w:p>
      <w:pPr>
        <w:pStyle w:val="0"/>
        <w:spacing w:before="240" w:lineRule="auto"/>
        <w:ind w:firstLine="540"/>
        <w:jc w:val="both"/>
      </w:pPr>
      <w:r>
        <w:rPr>
          <w:sz w:val="24"/>
        </w:rPr>
        <w:t xml:space="preserve">1) установление формы предложения о реализации проекта, а также требований к предусмотренным </w:t>
      </w:r>
      <w:hyperlink w:history="0" w:anchor="P204" w:tooltip="3. Предложение о реализации проекта должно содержать:">
        <w:r>
          <w:rPr>
            <w:sz w:val="24"/>
            <w:color w:val="0000ff"/>
          </w:rPr>
          <w:t xml:space="preserve">частью 3 статьи 8</w:t>
        </w:r>
      </w:hyperlink>
      <w:r>
        <w:rPr>
          <w:sz w:val="24"/>
        </w:rPr>
        <w:t xml:space="preserve"> настоящего Федерального закона сведениям;</w:t>
      </w:r>
    </w:p>
    <w:p>
      <w:pPr>
        <w:pStyle w:val="0"/>
        <w:spacing w:before="240" w:lineRule="auto"/>
        <w:ind w:firstLine="540"/>
        <w:jc w:val="both"/>
      </w:pPr>
      <w:r>
        <w:rPr>
          <w:sz w:val="24"/>
        </w:rPr>
        <w:t xml:space="preserve">2) установление </w:t>
      </w:r>
      <w:hyperlink w:history="0" r:id="rId163" w:tooltip="Постановление Правительства РФ от 30.12.2015 N 1514 (ред. от 16.08.2025) &quot;О порядке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вместе с &quot;Правилами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КонсультантПлюс}">
        <w:r>
          <w:rPr>
            <w:sz w:val="24"/>
            <w:color w:val="0000ff"/>
          </w:rPr>
          <w:t xml:space="preserve">порядка</w:t>
        </w:r>
      </w:hyperlink>
      <w:r>
        <w:rPr>
          <w:sz w:val="24"/>
        </w:rPr>
        <w:t xml:space="preserve"> оценки эффективности проекта и определения его сравнительного преимущества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установление порядка осуществления контроля соблюдения частным партнером условий соглашения;</w:t>
      </w:r>
    </w:p>
    <w:p>
      <w:pPr>
        <w:pStyle w:val="0"/>
        <w:spacing w:before="240" w:lineRule="auto"/>
        <w:ind w:firstLine="540"/>
        <w:jc w:val="both"/>
      </w:pPr>
      <w:r>
        <w:rPr>
          <w:sz w:val="24"/>
        </w:rPr>
        <w:t xml:space="preserve">4) принятие решения о реализации проекта государственно-частного партнерства, публичным партнером в котором является Российская Федерация, либо проекта государственно-частного партнерства, в отношении которого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4.1) установление примерного </w:t>
      </w:r>
      <w:hyperlink w:history="0" r:id="rId164" w:tooltip="Распоряжение Правительства РФ от 28.12.2022 N 4271-р &lt;О примерном соглашении о государственно-частном партнерстве, муниципально-частном партнерстве в отношен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gt; {КонсультантПлюс}">
        <w:r>
          <w:rPr>
            <w:sz w:val="24"/>
            <w:color w:val="0000ff"/>
          </w:rPr>
          <w:t xml:space="preserve">соглашения</w:t>
        </w:r>
      </w:hyperlink>
      <w:r>
        <w:rPr>
          <w:sz w:val="24"/>
        </w:rPr>
        <w:t xml:space="preserve"> о государственно-частном партнерстве или примерного соглашения о муниципально-частном партнерстве в отношении объекта, предусмотренного </w:t>
      </w:r>
      <w:hyperlink w:history="0" w:anchor="P136" w:tooltip="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4"/>
            <w:color w:val="0000ff"/>
          </w:rPr>
          <w:t xml:space="preserve">пунктом 2 части 1 статьи 7</w:t>
        </w:r>
      </w:hyperlink>
      <w:r>
        <w:rPr>
          <w:sz w:val="24"/>
        </w:rPr>
        <w:t xml:space="preserve"> настоящего Федерального закона. Если таким соглашением предусматривается выполнение работ, связанных с осуществлением регулярных перевозок пассажиров, примерное соглашение должно содержать требования к осуществлению данных регулярных перевозок, транспортным средствам, установлению этапов соглашения и результатов исполнения каждого этапа, включая объем выполненных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соглашения;</w:t>
      </w:r>
    </w:p>
    <w:p>
      <w:pPr>
        <w:pStyle w:val="0"/>
        <w:jc w:val="both"/>
      </w:pPr>
      <w:r>
        <w:rPr>
          <w:sz w:val="24"/>
        </w:rPr>
        <w:t xml:space="preserve">(п. 4.1 введен Федеральным </w:t>
      </w:r>
      <w:hyperlink w:history="0" r:id="rId165" w:tooltip="Федеральный закон от 01.05.2022 N 12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126-ФЗ)</w:t>
      </w:r>
    </w:p>
    <w:p>
      <w:pPr>
        <w:pStyle w:val="0"/>
        <w:spacing w:before="240" w:lineRule="auto"/>
        <w:ind w:firstLine="540"/>
        <w:jc w:val="both"/>
      </w:pPr>
      <w:r>
        <w:rPr>
          <w:sz w:val="24"/>
        </w:rPr>
        <w:t xml:space="preserve">5)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bookmarkStart w:id="530" w:name="P530"/>
    <w:bookmarkEnd w:id="530"/>
    <w:p>
      <w:pPr>
        <w:pStyle w:val="0"/>
        <w:spacing w:before="240" w:lineRule="auto"/>
        <w:ind w:firstLine="540"/>
        <w:jc w:val="both"/>
      </w:pPr>
      <w:r>
        <w:rPr>
          <w:sz w:val="24"/>
        </w:rPr>
        <w:t xml:space="preserve">2. Федеральный </w:t>
      </w:r>
      <w:hyperlink w:history="0" r:id="rId166"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орган</w:t>
        </w:r>
      </w:hyperlink>
      <w:r>
        <w:rPr>
          <w:sz w:val="24"/>
        </w:rPr>
        <w:t xml:space="preserve">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w:t>
      </w:r>
    </w:p>
    <w:p>
      <w:pPr>
        <w:pStyle w:val="0"/>
        <w:spacing w:before="240" w:lineRule="auto"/>
        <w:ind w:firstLine="540"/>
        <w:jc w:val="both"/>
      </w:pPr>
      <w:r>
        <w:rPr>
          <w:sz w:val="24"/>
        </w:rPr>
        <w:t xml:space="preserve">1) обеспечение межведомственной координации деятельности федеральных органов исполнительной власти при реализации соглашения о государственно-частном партнерстве, если публичным партнером является Российская Федерация либо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2) установление </w:t>
      </w:r>
      <w:hyperlink w:history="0" r:id="rId167" w:tooltip="Приказ Минэкономразвития России от 02.02.2021 N 40 &quot;Об утверждении Порядка мониторинга реализации соглашений о государственно-частном партнерстве, соглашений о муниципально-частном партнерстве&quot; (Зарегистрировано в Минюсте России 01.04.2021 N 62958) {КонсультантПлюс}">
        <w:r>
          <w:rPr>
            <w:sz w:val="24"/>
            <w:color w:val="0000ff"/>
          </w:rPr>
          <w:t xml:space="preserve">порядка</w:t>
        </w:r>
      </w:hyperlink>
      <w:r>
        <w:rPr>
          <w:sz w:val="24"/>
        </w:rPr>
        <w:t xml:space="preserve"> мониторинга реализации соглашений;</w:t>
      </w:r>
    </w:p>
    <w:p>
      <w:pPr>
        <w:pStyle w:val="0"/>
        <w:spacing w:before="240" w:lineRule="auto"/>
        <w:ind w:firstLine="540"/>
        <w:jc w:val="both"/>
      </w:pPr>
      <w:r>
        <w:rPr>
          <w:sz w:val="24"/>
        </w:rPr>
        <w:t xml:space="preserve">3) утверждение </w:t>
      </w:r>
      <w:hyperlink w:history="0" r:id="rId168" w:tooltip="Приказ Минэкономразвития России от 30.11.2015 N 894 (ред. от 21.08.2025) &quot;Об утверждении Методики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quot; (Зарегистрировано в Минюсте России 30.12.2015 N 40375) {КонсультантПлюс}">
        <w:r>
          <w:rPr>
            <w:sz w:val="24"/>
            <w:color w:val="0000ff"/>
          </w:rPr>
          <w:t xml:space="preserve">методики</w:t>
        </w:r>
      </w:hyperlink>
      <w:r>
        <w:rPr>
          <w:sz w:val="24"/>
        </w:rPr>
        <w:t xml:space="preserve"> оценки эффективности проекта и определения его сравнительного преимущества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spacing w:before="240" w:lineRule="auto"/>
        <w:ind w:firstLine="540"/>
        <w:jc w:val="both"/>
      </w:pPr>
      <w:r>
        <w:rPr>
          <w:sz w:val="24"/>
        </w:rPr>
        <w:t xml:space="preserve">4) оценка эффективности проекта государственно-частного партнерства и определение его сравнительного преимущества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 в случае, если публичным партнером в соглашении является Российская Федерация;</w:t>
      </w:r>
    </w:p>
    <w:p>
      <w:pPr>
        <w:pStyle w:val="0"/>
        <w:spacing w:before="240" w:lineRule="auto"/>
        <w:ind w:firstLine="540"/>
        <w:jc w:val="both"/>
      </w:pPr>
      <w:r>
        <w:rPr>
          <w:sz w:val="24"/>
        </w:rPr>
        <w:t xml:space="preserve">5)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Российская Федерация;</w:t>
      </w:r>
    </w:p>
    <w:p>
      <w:pPr>
        <w:pStyle w:val="0"/>
        <w:spacing w:before="240" w:lineRule="auto"/>
        <w:ind w:firstLine="540"/>
        <w:jc w:val="both"/>
      </w:pPr>
      <w:r>
        <w:rPr>
          <w:sz w:val="24"/>
        </w:rPr>
        <w:t xml:space="preserve">6) осуществление мониторинга реализации соглашений;</w:t>
      </w:r>
    </w:p>
    <w:p>
      <w:pPr>
        <w:pStyle w:val="0"/>
        <w:spacing w:before="240" w:lineRule="auto"/>
        <w:ind w:firstLine="540"/>
        <w:jc w:val="both"/>
      </w:pPr>
      <w:r>
        <w:rPr>
          <w:sz w:val="24"/>
        </w:rPr>
        <w:t xml:space="preserve">7) содействие в защите прав и законных интересов публичных партнеров и частных партнеров в процессе реализации соглашения;</w:t>
      </w:r>
    </w:p>
    <w:p>
      <w:pPr>
        <w:pStyle w:val="0"/>
        <w:spacing w:before="240" w:lineRule="auto"/>
        <w:ind w:firstLine="540"/>
        <w:jc w:val="both"/>
      </w:pPr>
      <w:r>
        <w:rPr>
          <w:sz w:val="24"/>
        </w:rPr>
        <w:t xml:space="preserve">8) ведение реестра заключенных соглашений;</w:t>
      </w:r>
    </w:p>
    <w:p>
      <w:pPr>
        <w:pStyle w:val="0"/>
        <w:spacing w:before="240" w:lineRule="auto"/>
        <w:ind w:firstLine="540"/>
        <w:jc w:val="both"/>
      </w:pPr>
      <w:r>
        <w:rPr>
          <w:sz w:val="24"/>
        </w:rPr>
        <w:t xml:space="preserve">9) методическое сопровождение деятельности, связанной с подготовкой проектов, разработкой, реализацией и прекращением соглашений;</w:t>
      </w:r>
    </w:p>
    <w:p>
      <w:pPr>
        <w:pStyle w:val="0"/>
        <w:spacing w:before="240" w:lineRule="auto"/>
        <w:ind w:firstLine="540"/>
        <w:jc w:val="both"/>
      </w:pPr>
      <w:r>
        <w:rPr>
          <w:sz w:val="24"/>
        </w:rPr>
        <w:t xml:space="preserve">10) обеспечение открытости и доступности информации о соглашении о государственно-частном партнерстве в случае, если публичным партнером в соглашении является Российская Федерация;</w:t>
      </w:r>
    </w:p>
    <w:p>
      <w:pPr>
        <w:pStyle w:val="0"/>
        <w:spacing w:before="240" w:lineRule="auto"/>
        <w:ind w:firstLine="540"/>
        <w:jc w:val="both"/>
      </w:pPr>
      <w:r>
        <w:rPr>
          <w:sz w:val="24"/>
        </w:rPr>
        <w:t xml:space="preserve">11)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pPr>
        <w:pStyle w:val="0"/>
        <w:spacing w:before="240" w:lineRule="auto"/>
        <w:ind w:firstLine="540"/>
        <w:jc w:val="both"/>
      </w:pPr>
      <w:r>
        <w:rPr>
          <w:sz w:val="24"/>
        </w:rPr>
        <w:t xml:space="preserve">3. В случае, предусмотренном </w:t>
      </w:r>
      <w:hyperlink w:history="0" w:anchor="P558" w:tooltip="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частями 2 - 5 статьи 9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
        <w:r>
          <w:rPr>
            <w:sz w:val="24"/>
            <w:color w:val="0000ff"/>
          </w:rPr>
          <w:t xml:space="preserve">частью 3 статьи 17</w:t>
        </w:r>
      </w:hyperlink>
      <w:r>
        <w:rPr>
          <w:sz w:val="24"/>
        </w:rPr>
        <w:t xml:space="preserve"> настоящего Федерального закона, федеральный орган исполнительной власти, уполномоченный на осуществление государственной политики в области инвестиционной деятельности, проводит оценку эффективности проекта государственно-частного партнерства и определение его сравнительного преимущества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48" w:tooltip="4. Сравнительное преимущество проекта определяется на основании соотношения следующих показателей:">
        <w:r>
          <w:rPr>
            <w:sz w:val="24"/>
            <w:color w:val="0000ff"/>
          </w:rPr>
          <w:t xml:space="preserve">4 статьи 9</w:t>
        </w:r>
      </w:hyperlink>
      <w:r>
        <w:rPr>
          <w:sz w:val="24"/>
        </w:rPr>
        <w:t xml:space="preserve"> настоящего Федерального закона в отношении проекта государственно-частного партнерства, публичным партнером в котором является субъект Российской Федерации.</w:t>
      </w:r>
    </w:p>
    <w:p>
      <w:pPr>
        <w:pStyle w:val="0"/>
        <w:jc w:val="both"/>
      </w:pPr>
      <w:r>
        <w:rPr>
          <w:sz w:val="24"/>
        </w:rPr>
      </w:r>
    </w:p>
    <w:p>
      <w:pPr>
        <w:pStyle w:val="2"/>
        <w:outlineLvl w:val="1"/>
        <w:ind w:firstLine="540"/>
        <w:jc w:val="both"/>
      </w:pPr>
      <w:r>
        <w:rPr>
          <w:sz w:val="24"/>
        </w:rPr>
        <w:t xml:space="preserve">Статья 17. Полномочия субъектов Российской Федерации в сфере государственно-частного партнерства, в сфере муниципально-частного партнерства</w:t>
      </w:r>
    </w:p>
    <w:p>
      <w:pPr>
        <w:pStyle w:val="0"/>
        <w:jc w:val="both"/>
      </w:pPr>
      <w:r>
        <w:rPr>
          <w:sz w:val="24"/>
        </w:rPr>
      </w:r>
    </w:p>
    <w:p>
      <w:pPr>
        <w:pStyle w:val="0"/>
        <w:ind w:firstLine="540"/>
        <w:jc w:val="both"/>
      </w:pPr>
      <w:r>
        <w:rPr>
          <w:sz w:val="24"/>
        </w:rPr>
        <w:t xml:space="preserve">1. К полномочиям высшего исполнительного органа государственной власти субъекта Российской Федерации в сфере государственно-частного партнерства, в сфере муниципально-частного партнерства относится принятие решения о реализации проекта государственно-частного партнерства,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 а также осуществление иных полномочий, предусмотренных настоящим Федеральным законом, другими федеральными законами, иными нормативными правовыми актами Российской Федерации, нормативными правовыми актами субъектов Российской Федерации.</w:t>
      </w:r>
    </w:p>
    <w:bookmarkStart w:id="547" w:name="P547"/>
    <w:bookmarkEnd w:id="547"/>
    <w:p>
      <w:pPr>
        <w:pStyle w:val="0"/>
        <w:spacing w:before="240" w:lineRule="auto"/>
        <w:ind w:firstLine="540"/>
        <w:jc w:val="both"/>
      </w:pPr>
      <w:r>
        <w:rPr>
          <w:sz w:val="24"/>
        </w:rPr>
        <w:t xml:space="preserve">2.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w:t>
      </w:r>
    </w:p>
    <w:p>
      <w:pPr>
        <w:pStyle w:val="0"/>
        <w:jc w:val="both"/>
      </w:pPr>
      <w:r>
        <w:rPr>
          <w:sz w:val="24"/>
        </w:rPr>
        <w:t xml:space="preserve">(в ред. Федерального </w:t>
      </w:r>
      <w:hyperlink w:history="0" r:id="rId169"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1) обеспечение межведомственной координации деятельности органов исполнительной власти субъектов Российской Федерации при реализации соглашения о государственно-частном партнерстве, публичным партнером в котором является субъект Российской Федерации, либо соглашения о государственно-частном партнерстве, в отношении которого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w:t>
      </w:r>
    </w:p>
    <w:p>
      <w:pPr>
        <w:pStyle w:val="0"/>
        <w:spacing w:before="240" w:lineRule="auto"/>
        <w:ind w:firstLine="540"/>
        <w:jc w:val="both"/>
      </w:pPr>
      <w:r>
        <w:rPr>
          <w:sz w:val="24"/>
        </w:rPr>
        <w:t xml:space="preserve">2) оценка эффективности проекта государственно-частного партнерства, публичным партнером в котором является субъект Российской Федерации, и определение сравнительного преимущества этого проекта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 а также оценка эффективности проекта муниципально-частного партнерства и определение его сравнительного преимущества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субъект Российской Федерации;</w:t>
      </w:r>
    </w:p>
    <w:p>
      <w:pPr>
        <w:pStyle w:val="0"/>
        <w:spacing w:before="240" w:lineRule="auto"/>
        <w:ind w:firstLine="540"/>
        <w:jc w:val="both"/>
      </w:pPr>
      <w:r>
        <w:rPr>
          <w:sz w:val="24"/>
        </w:rPr>
        <w:t xml:space="preserve">4) осуществление мониторинга реализации соглашений;</w:t>
      </w:r>
    </w:p>
    <w:p>
      <w:pPr>
        <w:pStyle w:val="0"/>
        <w:spacing w:before="240" w:lineRule="auto"/>
        <w:ind w:firstLine="540"/>
        <w:jc w:val="both"/>
      </w:pPr>
      <w:r>
        <w:rPr>
          <w:sz w:val="24"/>
        </w:rPr>
        <w:t xml:space="preserve">5) содействие в защите прав и законных интересов публичных партнеров и частных партнеров в процессе реализации соглашения о государственно-частном партнерстве;</w:t>
      </w:r>
    </w:p>
    <w:p>
      <w:pPr>
        <w:pStyle w:val="0"/>
        <w:spacing w:before="240" w:lineRule="auto"/>
        <w:ind w:firstLine="540"/>
        <w:jc w:val="both"/>
      </w:pPr>
      <w:r>
        <w:rPr>
          <w:sz w:val="24"/>
        </w:rPr>
        <w:t xml:space="preserve">6) ведение реестра заключенных соглашений;</w:t>
      </w:r>
    </w:p>
    <w:p>
      <w:pPr>
        <w:pStyle w:val="0"/>
        <w:spacing w:before="240" w:lineRule="auto"/>
        <w:ind w:firstLine="540"/>
        <w:jc w:val="both"/>
      </w:pPr>
      <w:r>
        <w:rPr>
          <w:sz w:val="24"/>
        </w:rPr>
        <w:t xml:space="preserve">7) обеспечение открытости и доступности информации о заключенных соглашениях о государственно-частном партнерстве, если публичным партнером в соглашении является субъект Российской Федерации;</w:t>
      </w:r>
    </w:p>
    <w:p>
      <w:pPr>
        <w:pStyle w:val="0"/>
        <w:spacing w:before="240" w:lineRule="auto"/>
        <w:ind w:firstLine="540"/>
        <w:jc w:val="both"/>
      </w:pPr>
      <w:r>
        <w:rPr>
          <w:sz w:val="24"/>
        </w:rPr>
        <w:t xml:space="preserve">8)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 публичным партнером в обязательствах по которому является субъект Российской Федерации, либо соглашения, заключенного на основании проведения совместного конкурса с участием субъекта Российской Федерации, либо соглашения о муниципально-частном партнерстве, планируемого, реализуемого или реализованного на территории муниципального образования, входящего в состав соответствующего субъекта Российской Федерации;</w:t>
      </w:r>
    </w:p>
    <w:p>
      <w:pPr>
        <w:pStyle w:val="0"/>
        <w:spacing w:before="240" w:lineRule="auto"/>
        <w:ind w:firstLine="540"/>
        <w:jc w:val="both"/>
      </w:pPr>
      <w:r>
        <w:rPr>
          <w:sz w:val="24"/>
        </w:rPr>
        <w:t xml:space="preserve">9)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w:t>
      </w:r>
    </w:p>
    <w:bookmarkStart w:id="558" w:name="P558"/>
    <w:bookmarkEnd w:id="558"/>
    <w:p>
      <w:pPr>
        <w:pStyle w:val="0"/>
        <w:spacing w:before="240" w:lineRule="auto"/>
        <w:ind w:firstLine="540"/>
        <w:jc w:val="both"/>
      </w:pPr>
      <w:r>
        <w:rPr>
          <w:sz w:val="24"/>
        </w:rPr>
        <w:t xml:space="preserve">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w:t>
      </w:r>
    </w:p>
    <w:p>
      <w:pPr>
        <w:pStyle w:val="0"/>
        <w:ind w:firstLine="540"/>
        <w:jc w:val="both"/>
      </w:pPr>
      <w:r>
        <w:rPr>
          <w:sz w:val="24"/>
        </w:rPr>
      </w:r>
    </w:p>
    <w:p>
      <w:pPr>
        <w:pStyle w:val="2"/>
        <w:outlineLvl w:val="1"/>
        <w:ind w:firstLine="540"/>
        <w:jc w:val="both"/>
      </w:pPr>
      <w:r>
        <w:rPr>
          <w:sz w:val="24"/>
        </w:rPr>
        <w:t xml:space="preserve">Статья 17.1. Реестр обязательств, возникающих при исполнении соглашений о государственно-частном партнерстве, соглашений о муниципально-частном партнерстве</w:t>
      </w:r>
    </w:p>
    <w:p>
      <w:pPr>
        <w:pStyle w:val="0"/>
        <w:ind w:firstLine="540"/>
        <w:jc w:val="both"/>
      </w:pPr>
      <w:r>
        <w:rPr>
          <w:sz w:val="24"/>
        </w:rPr>
      </w:r>
    </w:p>
    <w:p>
      <w:pPr>
        <w:pStyle w:val="0"/>
        <w:ind w:firstLine="540"/>
        <w:jc w:val="both"/>
      </w:pPr>
      <w:r>
        <w:rPr>
          <w:sz w:val="24"/>
        </w:rPr>
        <w:t xml:space="preserve">(введена Федеральным </w:t>
      </w:r>
      <w:hyperlink w:history="0" r:id="rId17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13.07.2024 N 177-ФЗ)</w:t>
      </w:r>
    </w:p>
    <w:p>
      <w:pPr>
        <w:pStyle w:val="0"/>
        <w:jc w:val="both"/>
      </w:pPr>
      <w:r>
        <w:rPr>
          <w:sz w:val="24"/>
        </w:rPr>
      </w:r>
    </w:p>
    <w:p>
      <w:pPr>
        <w:pStyle w:val="0"/>
        <w:ind w:firstLine="540"/>
        <w:jc w:val="both"/>
      </w:pPr>
      <w:r>
        <w:rPr>
          <w:sz w:val="24"/>
        </w:rPr>
        <w:t xml:space="preserve">1. Реестр обязательств, возникающих при исполнении соглашений о государственно-частном партнерстве, соглашений о муниципально-частном партнерстве,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соглашениях о государственно-частном партнерстве, соглашениях о муниципально-частном партнерстве.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2. </w:t>
      </w:r>
      <w:hyperlink w:history="0" r:id="rId171"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об обязательствах, возникающих при исполнении концессионных соглашений, соглашений о государственно-частном партнерстве и соглашений о муниципально-частном партнерстве&quot; {КонсультантПлюс}">
        <w:r>
          <w:rPr>
            <w:sz w:val="24"/>
            <w:color w:val="0000ff"/>
          </w:rPr>
          <w:t xml:space="preserve">Перечень</w:t>
        </w:r>
      </w:hyperlink>
      <w:r>
        <w:rPr>
          <w:sz w:val="24"/>
        </w:rPr>
        <w:t xml:space="preserve"> сведений об обязательствах, возникающих при исполнении соглашений о государственно-частном партнерстве, соглашений о муниципально-частном партнерстве, и </w:t>
      </w:r>
      <w:hyperlink w:history="0" r:id="rId172" w:tooltip="Постановление Правительства РФ от 30.04.2025 N 585 &quot;О порядке ведения реестра обязательств, возникающих при исполнении концессионных соглашений, соглашений о государственно-частном партнерстве и соглашений о муниципально-частном партнерстве, и перечне сведений об обязательствах, возникающих при исполнении концессионных соглашений, соглашений о государственно-частном партнерстве и соглашений о муниципально-частном партнерстве&quot; {КонсультантПлюс}">
        <w:r>
          <w:rPr>
            <w:sz w:val="24"/>
            <w:color w:val="0000ff"/>
          </w:rPr>
          <w:t xml:space="preserve">порядок</w:t>
        </w:r>
      </w:hyperlink>
      <w:r>
        <w:rPr>
          <w:sz w:val="24"/>
        </w:rPr>
        <w:t xml:space="preserve"> ведения реестра обязательств, возникающих при исполнении соглашений о государственно-частном партнерстве, соглашений о муниципально-частном партнерстве,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18. Полномочия муниципальных образований в сфере муниципально-частного партнерства</w:t>
      </w:r>
    </w:p>
    <w:p>
      <w:pPr>
        <w:pStyle w:val="0"/>
        <w:jc w:val="both"/>
      </w:pPr>
      <w:r>
        <w:rPr>
          <w:sz w:val="24"/>
        </w:rPr>
      </w:r>
    </w:p>
    <w:p>
      <w:pPr>
        <w:pStyle w:val="0"/>
        <w:ind w:firstLine="540"/>
        <w:jc w:val="both"/>
      </w:pPr>
      <w:r>
        <w:rPr>
          <w:sz w:val="24"/>
        </w:rPr>
        <w:t xml:space="preserve">1. К полномочиям главы муниципального образования 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настоящим Федеральным законом, другими федеральными законами и нормативными правовыми актами Российской Федерации, нормативными правовыми актами субъектов Российской Федерации, уставами муниципальных образований и муниципальными правовыми актами.</w:t>
      </w:r>
    </w:p>
    <w:bookmarkStart w:id="570" w:name="P570"/>
    <w:bookmarkEnd w:id="570"/>
    <w:p>
      <w:pPr>
        <w:pStyle w:val="0"/>
        <w:spacing w:before="240" w:lineRule="auto"/>
        <w:ind w:firstLine="540"/>
        <w:jc w:val="both"/>
      </w:pPr>
      <w:r>
        <w:rPr>
          <w:sz w:val="24"/>
        </w:rPr>
        <w:t xml:space="preserve">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w:t>
      </w:r>
    </w:p>
    <w:p>
      <w:pPr>
        <w:pStyle w:val="0"/>
        <w:spacing w:before="240" w:lineRule="auto"/>
        <w:ind w:firstLine="540"/>
        <w:jc w:val="both"/>
      </w:pPr>
      <w:r>
        <w:rPr>
          <w:sz w:val="24"/>
        </w:rPr>
        <w:t xml:space="preserve">1) обеспечение координации деятельности органов местного самоуправления при реализации проекта муниципально-частного партнерства;</w:t>
      </w:r>
    </w:p>
    <w:p>
      <w:pPr>
        <w:pStyle w:val="0"/>
        <w:spacing w:before="240" w:lineRule="auto"/>
        <w:ind w:firstLine="540"/>
        <w:jc w:val="both"/>
      </w:pPr>
      <w:r>
        <w:rPr>
          <w:sz w:val="24"/>
        </w:rPr>
        <w:t xml:space="preserve">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pPr>
        <w:pStyle w:val="0"/>
        <w:spacing w:before="240" w:lineRule="auto"/>
        <w:ind w:firstLine="540"/>
        <w:jc w:val="both"/>
      </w:pPr>
      <w:r>
        <w:rPr>
          <w:sz w:val="24"/>
        </w:rPr>
        <w:t xml:space="preserve">3) осуществление мониторинга реализации соглашения о муниципально-частном партнерстве;</w:t>
      </w:r>
    </w:p>
    <w:p>
      <w:pPr>
        <w:pStyle w:val="0"/>
        <w:spacing w:before="240" w:lineRule="auto"/>
        <w:ind w:firstLine="540"/>
        <w:jc w:val="both"/>
      </w:pPr>
      <w:r>
        <w:rPr>
          <w:sz w:val="24"/>
        </w:rPr>
        <w:t xml:space="preserve">4) 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pPr>
        <w:pStyle w:val="0"/>
        <w:spacing w:before="240" w:lineRule="auto"/>
        <w:ind w:firstLine="540"/>
        <w:jc w:val="both"/>
      </w:pPr>
      <w:r>
        <w:rPr>
          <w:sz w:val="24"/>
        </w:rPr>
        <w:t xml:space="preserve">5) ведение реестра заключенных соглашений о муниципально-частном партнерстве;</w:t>
      </w:r>
    </w:p>
    <w:p>
      <w:pPr>
        <w:pStyle w:val="0"/>
        <w:spacing w:before="240" w:lineRule="auto"/>
        <w:ind w:firstLine="540"/>
        <w:jc w:val="both"/>
      </w:pPr>
      <w:r>
        <w:rPr>
          <w:sz w:val="24"/>
        </w:rPr>
        <w:t xml:space="preserve">6) обеспечение открытости и доступности информации о соглашении о муниципально-частном партнерстве;</w:t>
      </w:r>
    </w:p>
    <w:p>
      <w:pPr>
        <w:pStyle w:val="0"/>
        <w:spacing w:before="240" w:lineRule="auto"/>
        <w:ind w:firstLine="540"/>
        <w:jc w:val="both"/>
      </w:pPr>
      <w:r>
        <w:rPr>
          <w:sz w:val="24"/>
        </w:rPr>
        <w:t xml:space="preserve">7) представление в уполномоченный орган результатов мониторинга реализации соглашения о муниципально-частном партнерстве;</w:t>
      </w:r>
    </w:p>
    <w:p>
      <w:pPr>
        <w:pStyle w:val="0"/>
        <w:spacing w:before="240" w:lineRule="auto"/>
        <w:ind w:firstLine="540"/>
        <w:jc w:val="both"/>
      </w:pPr>
      <w:r>
        <w:rPr>
          <w:sz w:val="24"/>
        </w:rPr>
        <w:t xml:space="preserve">8)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pPr>
        <w:pStyle w:val="0"/>
        <w:spacing w:before="240" w:lineRule="auto"/>
        <w:ind w:firstLine="540"/>
        <w:jc w:val="both"/>
      </w:pPr>
      <w:r>
        <w:rPr>
          <w:sz w:val="24"/>
        </w:rPr>
        <w:t xml:space="preserve">3. Глава муниципального образования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hyperlink w:history="0" w:anchor="P244" w:tooltip="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
        <w:r>
          <w:rPr>
            <w:sz w:val="24"/>
            <w:color w:val="0000ff"/>
          </w:rPr>
          <w:t xml:space="preserve">частями 2</w:t>
        </w:r>
      </w:hyperlink>
      <w:r>
        <w:rPr>
          <w:sz w:val="24"/>
        </w:rPr>
        <w:t xml:space="preserve"> - </w:t>
      </w:r>
      <w:hyperlink w:history="0" w:anchor="P251" w:tooltip="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
        <w:r>
          <w:rPr>
            <w:sz w:val="24"/>
            <w:color w:val="0000ff"/>
          </w:rPr>
          <w:t xml:space="preserve">5 статьи 9</w:t>
        </w:r>
      </w:hyperlink>
      <w:r>
        <w:rPr>
          <w:sz w:val="24"/>
        </w:rPr>
        <w:t xml:space="preserve"> настоящего Федерального закона.</w:t>
      </w:r>
    </w:p>
    <w:p>
      <w:pPr>
        <w:pStyle w:val="0"/>
        <w:jc w:val="both"/>
      </w:pPr>
      <w:r>
        <w:rPr>
          <w:sz w:val="24"/>
        </w:rPr>
      </w:r>
    </w:p>
    <w:bookmarkStart w:id="581" w:name="P581"/>
    <w:bookmarkEnd w:id="581"/>
    <w:p>
      <w:pPr>
        <w:pStyle w:val="2"/>
        <w:outlineLvl w:val="0"/>
        <w:jc w:val="center"/>
      </w:pPr>
      <w:r>
        <w:rPr>
          <w:sz w:val="24"/>
        </w:rPr>
        <w:t xml:space="preserve">Глава 5. ОПРЕДЕЛЕНИЕ ЧАСТНОГО ПАРТНЕРА ДЛЯ РЕАЛИЗАЦИИ</w:t>
      </w:r>
    </w:p>
    <w:p>
      <w:pPr>
        <w:pStyle w:val="2"/>
        <w:jc w:val="center"/>
      </w:pPr>
      <w:r>
        <w:rPr>
          <w:sz w:val="24"/>
        </w:rPr>
        <w:t xml:space="preserve">ПРОЕКТА ГОСУДАРСТВЕННО-ЧАСТНОГО ПАРТНЕРСТВА, ПРОЕКТА</w:t>
      </w:r>
    </w:p>
    <w:p>
      <w:pPr>
        <w:pStyle w:val="2"/>
        <w:jc w:val="center"/>
      </w:pPr>
      <w:r>
        <w:rPr>
          <w:sz w:val="24"/>
        </w:rPr>
        <w:t xml:space="preserve">МУНИЦИПАЛЬНО-ЧАСТНОГО ПАРТНЕРСТВА</w:t>
      </w:r>
    </w:p>
    <w:p>
      <w:pPr>
        <w:pStyle w:val="0"/>
        <w:jc w:val="both"/>
      </w:pPr>
      <w:r>
        <w:rPr>
          <w:sz w:val="24"/>
        </w:rPr>
      </w:r>
    </w:p>
    <w:p>
      <w:pPr>
        <w:pStyle w:val="2"/>
        <w:outlineLvl w:val="1"/>
        <w:ind w:firstLine="540"/>
        <w:jc w:val="both"/>
      </w:pPr>
      <w:r>
        <w:rPr>
          <w:sz w:val="24"/>
        </w:rPr>
        <w:t xml:space="preserve">Статья 19. Конкурс на право заключения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Соглашение заключается по итогам проведения конкурса на право заключения соглашения (далее также - конкурс), за исключением случаев, предусмотренных </w:t>
      </w:r>
      <w:hyperlink w:history="0" w:anchor="P588" w:tooltip="2. Заключение соглашения без проведения конкурса допускается:">
        <w:r>
          <w:rPr>
            <w:sz w:val="24"/>
            <w:color w:val="0000ff"/>
          </w:rPr>
          <w:t xml:space="preserve">частью 2</w:t>
        </w:r>
      </w:hyperlink>
      <w:r>
        <w:rPr>
          <w:sz w:val="24"/>
        </w:rPr>
        <w:t xml:space="preserve"> настоящей статьи.</w:t>
      </w:r>
    </w:p>
    <w:bookmarkStart w:id="588" w:name="P588"/>
    <w:bookmarkEnd w:id="588"/>
    <w:p>
      <w:pPr>
        <w:pStyle w:val="0"/>
        <w:spacing w:before="240" w:lineRule="auto"/>
        <w:ind w:firstLine="540"/>
        <w:jc w:val="both"/>
      </w:pPr>
      <w:r>
        <w:rPr>
          <w:sz w:val="24"/>
        </w:rPr>
        <w:t xml:space="preserve">2. Заключение соглашения без проведения конкурса допускается:</w:t>
      </w:r>
    </w:p>
    <w:bookmarkStart w:id="589" w:name="P589"/>
    <w:bookmarkEnd w:id="589"/>
    <w:p>
      <w:pPr>
        <w:pStyle w:val="0"/>
        <w:spacing w:before="240" w:lineRule="auto"/>
        <w:ind w:firstLine="540"/>
        <w:jc w:val="both"/>
      </w:pPr>
      <w:r>
        <w:rPr>
          <w:sz w:val="24"/>
        </w:rPr>
        <w:t xml:space="preserve">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w:t>
      </w:r>
      <w:hyperlink w:history="0" w:anchor="P98" w:tooltip="8. Частный партнер должен соответствовать следующим требованиям:">
        <w:r>
          <w:rPr>
            <w:sz w:val="24"/>
            <w:color w:val="0000ff"/>
          </w:rPr>
          <w:t xml:space="preserve">частью 8 статьи 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7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pPr>
        <w:pStyle w:val="0"/>
        <w:spacing w:before="240" w:lineRule="auto"/>
        <w:ind w:firstLine="540"/>
        <w:jc w:val="both"/>
      </w:pPr>
      <w:r>
        <w:rPr>
          <w:sz w:val="24"/>
        </w:rPr>
        <w:t xml:space="preserve">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bookmarkStart w:id="593" w:name="P593"/>
    <w:bookmarkEnd w:id="593"/>
    <w:p>
      <w:pPr>
        <w:pStyle w:val="0"/>
        <w:spacing w:before="240" w:lineRule="auto"/>
        <w:ind w:firstLine="540"/>
        <w:jc w:val="both"/>
      </w:pPr>
      <w:r>
        <w:rPr>
          <w:sz w:val="24"/>
        </w:rPr>
        <w:t xml:space="preserve">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bookmarkStart w:id="594" w:name="P594"/>
    <w:bookmarkEnd w:id="594"/>
    <w:p>
      <w:pPr>
        <w:pStyle w:val="0"/>
        <w:spacing w:before="240" w:lineRule="auto"/>
        <w:ind w:firstLine="540"/>
        <w:jc w:val="both"/>
      </w:pPr>
      <w:r>
        <w:rPr>
          <w:sz w:val="24"/>
        </w:rPr>
        <w:t xml:space="preserve">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состав.</w:t>
      </w:r>
    </w:p>
    <w:p>
      <w:pPr>
        <w:pStyle w:val="0"/>
        <w:jc w:val="both"/>
      </w:pPr>
      <w:r>
        <w:rPr>
          <w:sz w:val="24"/>
        </w:rPr>
        <w:t xml:space="preserve">(п. 5 введен Федеральным </w:t>
      </w:r>
      <w:hyperlink w:history="0" r:id="rId174"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spacing w:before="240" w:lineRule="auto"/>
        <w:ind w:firstLine="540"/>
        <w:jc w:val="both"/>
      </w:pPr>
      <w:r>
        <w:rPr>
          <w:sz w:val="24"/>
        </w:rPr>
        <w:t xml:space="preserve">3.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Закрытый конкурс проводится в случае, если соглашение заключается в отношении 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закрытого конкурса должны соблюдаться требования </w:t>
      </w:r>
      <w:hyperlink w:history="0" r:id="rId175" w:tooltip="Закон РФ от 21.07.1993 N 5485-1 (ред. от 08.08.2024) &quot;О государственной тайне&quot; {КонсультантПлюс}">
        <w:r>
          <w:rPr>
            <w:sz w:val="24"/>
            <w:color w:val="0000ff"/>
          </w:rPr>
          <w:t xml:space="preserve">законодательства</w:t>
        </w:r>
      </w:hyperlink>
      <w:r>
        <w:rPr>
          <w:sz w:val="24"/>
        </w:rPr>
        <w:t xml:space="preserve"> Российской Федерации о государственной тайне. Сведения, отнесенные к государственной тайне в соответствии с </w:t>
      </w:r>
      <w:hyperlink w:history="0" r:id="rId176" w:tooltip="Закон РФ от 21.07.1993 N 5485-1 (ред. от 08.08.2024) &quot;О государственной тайне&quot; {КонсультантПлюс}">
        <w:r>
          <w:rPr>
            <w:sz w:val="24"/>
            <w:color w:val="0000ff"/>
          </w:rPr>
          <w:t xml:space="preserve">законодательством</w:t>
        </w:r>
      </w:hyperlink>
      <w:r>
        <w:rPr>
          <w:sz w:val="24"/>
        </w:rPr>
        <w:t xml:space="preserve">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о проведении конкурса, направляемое лицам в соответствии с решением о заключении соглашения.</w:t>
      </w:r>
    </w:p>
    <w:p>
      <w:pPr>
        <w:pStyle w:val="0"/>
        <w:spacing w:before="240" w:lineRule="auto"/>
        <w:ind w:firstLine="540"/>
        <w:jc w:val="both"/>
      </w:pPr>
      <w:r>
        <w:rPr>
          <w:sz w:val="24"/>
        </w:rPr>
        <w:t xml:space="preserve">3.1. С 1 марта 2024 года открытый конкурс может проводиться в электронной форме (далее - конкурс в электронной форме) на электронной площадке, определенной публичным партнером для проведения конкурса в электронной форме (далее также - электронная площадка),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w:history="0" r:id="rId17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w:t>
      </w:r>
      <w:hyperlink w:history="0" w:anchor="P942" w:tooltip="Глава 5.1. ПРОВЕДЕНИЕ КОНКУРСА В ЭЛЕКТРОННОЙ ФОРМЕ">
        <w:r>
          <w:rPr>
            <w:sz w:val="24"/>
            <w:color w:val="0000ff"/>
          </w:rPr>
          <w:t xml:space="preserve">главы 5.1</w:t>
        </w:r>
      </w:hyperlink>
      <w:r>
        <w:rPr>
          <w:sz w:val="24"/>
        </w:rPr>
        <w:t xml:space="preserve"> настоящего Федерального закона.</w:t>
      </w:r>
    </w:p>
    <w:p>
      <w:pPr>
        <w:pStyle w:val="0"/>
        <w:jc w:val="both"/>
      </w:pPr>
      <w:r>
        <w:rPr>
          <w:sz w:val="24"/>
        </w:rPr>
        <w:t xml:space="preserve">(часть 3.1 введена Федеральным </w:t>
      </w:r>
      <w:hyperlink w:history="0" r:id="rId17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3.2. 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w:history="0" r:id="rId17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с учетом положений </w:t>
      </w:r>
      <w:hyperlink w:history="0" w:anchor="P942" w:tooltip="Глава 5.1. ПРОВЕДЕНИЕ КОНКУРСА В ЭЛЕКТРОННОЙ ФОРМЕ">
        <w:r>
          <w:rPr>
            <w:sz w:val="24"/>
            <w:color w:val="0000ff"/>
          </w:rPr>
          <w:t xml:space="preserve">главы 5.1</w:t>
        </w:r>
      </w:hyperlink>
      <w:r>
        <w:rPr>
          <w:sz w:val="24"/>
        </w:rPr>
        <w:t xml:space="preserve"> настоящего Федерального закона.</w:t>
      </w:r>
    </w:p>
    <w:p>
      <w:pPr>
        <w:pStyle w:val="0"/>
        <w:jc w:val="both"/>
      </w:pPr>
      <w:r>
        <w:rPr>
          <w:sz w:val="24"/>
        </w:rPr>
        <w:t xml:space="preserve">(часть 3.2 введена Федеральным </w:t>
      </w:r>
      <w:hyperlink w:history="0" r:id="rId18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4. Конкурс проводится в соответствии с решением о реализации проекта и включает в себя следующие этапы:</w:t>
      </w:r>
    </w:p>
    <w:bookmarkStart w:id="602" w:name="P602"/>
    <w:bookmarkEnd w:id="602"/>
    <w:p>
      <w:pPr>
        <w:pStyle w:val="0"/>
        <w:spacing w:before="240" w:lineRule="auto"/>
        <w:ind w:firstLine="540"/>
        <w:jc w:val="both"/>
      </w:pPr>
      <w:r>
        <w:rPr>
          <w:sz w:val="24"/>
        </w:rPr>
        <w:t xml:space="preserve">1) размещение сообщения о проведении конкурса на официальном </w:t>
      </w:r>
      <w:hyperlink w:history="0" r:id="rId181"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или в случае проведения закрытого конкурса направление лицам, определенным решением о реализации проекта, уведомления о проведении закрытого конкурса с приглашением принять участие в закрытом конкурсе;</w:t>
      </w:r>
    </w:p>
    <w:p>
      <w:pPr>
        <w:pStyle w:val="0"/>
        <w:jc w:val="both"/>
      </w:pPr>
      <w:r>
        <w:rPr>
          <w:sz w:val="24"/>
        </w:rPr>
        <w:t xml:space="preserve">(п. 1 в ред. Федерального </w:t>
      </w:r>
      <w:hyperlink w:history="0" r:id="rId18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представление заявок на участие в конкурсе;</w:t>
      </w:r>
    </w:p>
    <w:p>
      <w:pPr>
        <w:pStyle w:val="0"/>
        <w:spacing w:before="240" w:lineRule="auto"/>
        <w:ind w:firstLine="540"/>
        <w:jc w:val="both"/>
      </w:pPr>
      <w:r>
        <w:rPr>
          <w:sz w:val="24"/>
        </w:rPr>
        <w:t xml:space="preserve">3) вскрытие конвертов с заявками на участие в конкурсе или определение заявителей конкурса в электронной форме (при проведении конкурса в электронной форме);</w:t>
      </w:r>
    </w:p>
    <w:p>
      <w:pPr>
        <w:pStyle w:val="0"/>
        <w:jc w:val="both"/>
      </w:pPr>
      <w:r>
        <w:rPr>
          <w:sz w:val="24"/>
        </w:rPr>
        <w:t xml:space="preserve">(в ред. Федерального </w:t>
      </w:r>
      <w:hyperlink w:history="0" r:id="rId18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проведение предварительного отбора участников конкурса;</w:t>
      </w:r>
    </w:p>
    <w:p>
      <w:pPr>
        <w:pStyle w:val="0"/>
        <w:spacing w:before="240" w:lineRule="auto"/>
        <w:ind w:firstLine="540"/>
        <w:jc w:val="both"/>
      </w:pPr>
      <w:r>
        <w:rPr>
          <w:sz w:val="24"/>
        </w:rPr>
        <w:t xml:space="preserve">5) представление конкурсных предложений;</w:t>
      </w:r>
    </w:p>
    <w:p>
      <w:pPr>
        <w:pStyle w:val="0"/>
        <w:spacing w:before="240" w:lineRule="auto"/>
        <w:ind w:firstLine="540"/>
        <w:jc w:val="both"/>
      </w:pPr>
      <w:r>
        <w:rPr>
          <w:sz w:val="24"/>
        </w:rPr>
        <w:t xml:space="preserve">6) вскрытие конвертов с конкурсными предложениями или определение участников конкурса в электронной форме, представивших конкурсные предложения (при проведении конкурса в электронной форме);</w:t>
      </w:r>
    </w:p>
    <w:p>
      <w:pPr>
        <w:pStyle w:val="0"/>
        <w:jc w:val="both"/>
      </w:pPr>
      <w:r>
        <w:rPr>
          <w:sz w:val="24"/>
        </w:rPr>
        <w:t xml:space="preserve">(в ред. Федерального </w:t>
      </w:r>
      <w:hyperlink w:history="0" r:id="rId18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7) рассмотрение, оценка конкурсных предложений и определение победителя конкурса;</w:t>
      </w:r>
    </w:p>
    <w:p>
      <w:pPr>
        <w:pStyle w:val="0"/>
        <w:spacing w:before="240" w:lineRule="auto"/>
        <w:ind w:firstLine="540"/>
        <w:jc w:val="both"/>
      </w:pPr>
      <w:r>
        <w:rPr>
          <w:sz w:val="24"/>
        </w:rPr>
        <w:t xml:space="preserve">8) подписание протокола о результатах проведения конкурса, размещение сообщения о результатах проведения конкурса на официальном сайте для размещения информации о проведении торгов и на официальном сайте публичного партнера, уведомление участников конкурса о результатах проведения конкурса либо при проведении конкурса в электронной форме подписание протокола о результатах проведения конкурса в электронной форме, размещение сообщения о результатах проведения конкурса в электронной форме на официальном сайте для размещения информации о проведении торгов, на официальном сайте публичного партнера, в открытом разделе электронной площадки, а также уведомление участников конкурса в электронной форме о результатах проведения конкурса в электронной форме.</w:t>
      </w:r>
    </w:p>
    <w:p>
      <w:pPr>
        <w:pStyle w:val="0"/>
        <w:jc w:val="both"/>
      </w:pPr>
      <w:r>
        <w:rPr>
          <w:sz w:val="24"/>
        </w:rPr>
        <w:t xml:space="preserve">(п. 8 в ред. Федерального </w:t>
      </w:r>
      <w:hyperlink w:history="0" r:id="rId18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Утратил силу с 1 октября 2023 года. - Федеральный </w:t>
      </w:r>
      <w:hyperlink w:history="0" r:id="rId18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6. 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Российской Федерации случаев. При этом закрытый конкурс проводится без этапа, указанного в </w:t>
      </w:r>
      <w:hyperlink w:history="0" w:anchor="P602" w:tooltip="1) размещение сообщения о проведении конкурса на официальном сайте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или в случае проведения закрытого...">
        <w:r>
          <w:rPr>
            <w:sz w:val="24"/>
            <w:color w:val="0000ff"/>
          </w:rPr>
          <w:t xml:space="preserve">пункте 1 части 4</w:t>
        </w:r>
      </w:hyperlink>
      <w:r>
        <w:rPr>
          <w:sz w:val="24"/>
        </w:rPr>
        <w:t xml:space="preserve"> настоящей статьи. Информирование лиц, имеющих право на участие в закрытом конкурсе, осуществляется посредством их уведомления в письменной форме.</w:t>
      </w:r>
    </w:p>
    <w:p>
      <w:pPr>
        <w:pStyle w:val="0"/>
        <w:spacing w:before="240" w:lineRule="auto"/>
        <w:ind w:firstLine="540"/>
        <w:jc w:val="both"/>
      </w:pPr>
      <w:r>
        <w:rPr>
          <w:sz w:val="24"/>
        </w:rPr>
        <w:t xml:space="preserve">7. Публичный партнер по согласованию с уполномоченным органом определяет содержание конкурсной документации, порядок размещения сообщения о проведении конкурса на официальном сайте для размещения информации о проведении торгов,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
    <w:p>
      <w:pPr>
        <w:pStyle w:val="0"/>
        <w:jc w:val="both"/>
      </w:pPr>
      <w:r>
        <w:rPr>
          <w:sz w:val="24"/>
        </w:rPr>
        <w:t xml:space="preserve">(в ред. Федерального </w:t>
      </w:r>
      <w:hyperlink w:history="0" r:id="rId18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618" w:name="P618"/>
    <w:bookmarkEnd w:id="618"/>
    <w:p>
      <w:pPr>
        <w:pStyle w:val="0"/>
        <w:spacing w:before="240" w:lineRule="auto"/>
        <w:ind w:firstLine="540"/>
        <w:jc w:val="both"/>
      </w:pPr>
      <w:r>
        <w:rPr>
          <w:sz w:val="24"/>
        </w:rPr>
        <w:t xml:space="preserve">7.1.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w:t>
      </w:r>
      <w:hyperlink w:history="0" r:id="rId188"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требованиям</w:t>
        </w:r>
      </w:hyperlink>
      <w:r>
        <w:rPr>
          <w:sz w:val="24"/>
        </w:rPr>
        <w:t xml:space="preserve">, установленным Правительством Российской Федерации, и выданной государственной корпорацией развития "ВЭБ.РФ" или банком, соответствующим </w:t>
      </w:r>
      <w:hyperlink w:history="0" r:id="rId189"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jc w:val="both"/>
      </w:pPr>
      <w:r>
        <w:rPr>
          <w:sz w:val="24"/>
        </w:rPr>
        <w:t xml:space="preserve">(часть 7.1 введена Федеральным </w:t>
      </w:r>
      <w:hyperlink w:history="0" r:id="rId19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8. Уполномоченный орган осуществляет контроль за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bookmarkStart w:id="621" w:name="P621"/>
    <w:bookmarkEnd w:id="621"/>
    <w:p>
      <w:pPr>
        <w:pStyle w:val="0"/>
        <w:spacing w:before="240" w:lineRule="auto"/>
        <w:ind w:firstLine="540"/>
        <w:jc w:val="both"/>
      </w:pPr>
      <w:r>
        <w:rPr>
          <w:sz w:val="24"/>
        </w:rPr>
        <w:t xml:space="preserve">9. К критериям конкурса могут относиться:</w:t>
      </w:r>
    </w:p>
    <w:bookmarkStart w:id="622" w:name="P622"/>
    <w:bookmarkEnd w:id="622"/>
    <w:p>
      <w:pPr>
        <w:pStyle w:val="0"/>
        <w:spacing w:before="240" w:lineRule="auto"/>
        <w:ind w:firstLine="540"/>
        <w:jc w:val="both"/>
      </w:pPr>
      <w:r>
        <w:rPr>
          <w:sz w:val="24"/>
        </w:rPr>
        <w:t xml:space="preserve">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w:t>
      </w:r>
    </w:p>
    <w:p>
      <w:pPr>
        <w:pStyle w:val="0"/>
        <w:spacing w:before="240" w:lineRule="auto"/>
        <w:ind w:firstLine="540"/>
        <w:jc w:val="both"/>
      </w:pPr>
      <w:r>
        <w:rPr>
          <w:sz w:val="24"/>
        </w:rPr>
        <w:t xml:space="preserve">2) финансово-экономические критерии (размер финансового участия публичного партнера, размер платы частного партнера,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соглашением, и (или) долгосрочные параметры регулирования деятельности частного партнера, обязательства, принимаемые на себя частным партнером в случаях недополучения запланированных доходов от эксплуатации и (или) технического обслуживания объекта соглашения, возникновения дополнительных расходов при создании объекта соглашения, его эксплуатации и (или) техническом обслуживании);</w:t>
      </w:r>
    </w:p>
    <w:p>
      <w:pPr>
        <w:pStyle w:val="0"/>
        <w:jc w:val="both"/>
      </w:pPr>
      <w:r>
        <w:rPr>
          <w:sz w:val="24"/>
        </w:rPr>
        <w:t xml:space="preserve">(в ред. Федерального </w:t>
      </w:r>
      <w:hyperlink w:history="0" r:id="rId19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bookmarkStart w:id="625" w:name="P625"/>
    <w:bookmarkEnd w:id="625"/>
    <w:p>
      <w:pPr>
        <w:pStyle w:val="0"/>
        <w:spacing w:before="240" w:lineRule="auto"/>
        <w:ind w:firstLine="540"/>
        <w:jc w:val="both"/>
      </w:pPr>
      <w:r>
        <w:rPr>
          <w:sz w:val="24"/>
        </w:rPr>
        <w:t xml:space="preserve">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установленном соглашением).</w:t>
      </w:r>
    </w:p>
    <w:p>
      <w:pPr>
        <w:pStyle w:val="0"/>
        <w:jc w:val="both"/>
      </w:pPr>
      <w:r>
        <w:rPr>
          <w:sz w:val="24"/>
        </w:rPr>
        <w:t xml:space="preserve">(часть 9 в ред. Федерального </w:t>
      </w:r>
      <w:hyperlink w:history="0" r:id="rId19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10. 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pPr>
        <w:pStyle w:val="0"/>
        <w:spacing w:before="240" w:lineRule="auto"/>
        <w:ind w:firstLine="540"/>
        <w:jc w:val="both"/>
      </w:pPr>
      <w:r>
        <w:rPr>
          <w:sz w:val="24"/>
        </w:rPr>
        <w:t xml:space="preserve">11. Для каждого предусмотренного </w:t>
      </w:r>
      <w:hyperlink w:history="0" w:anchor="P621" w:tooltip="9. К критериям конкурса могут относиться:">
        <w:r>
          <w:rPr>
            <w:sz w:val="24"/>
            <w:color w:val="0000ff"/>
          </w:rPr>
          <w:t xml:space="preserve">частью 9</w:t>
        </w:r>
      </w:hyperlink>
      <w:r>
        <w:rPr>
          <w:sz w:val="24"/>
        </w:rPr>
        <w:t xml:space="preserve"> настоящей статьи критерия конкурса устанавливаются следующие параметры:</w:t>
      </w:r>
    </w:p>
    <w:p>
      <w:pPr>
        <w:pStyle w:val="0"/>
        <w:spacing w:before="240" w:lineRule="auto"/>
        <w:ind w:firstLine="540"/>
        <w:jc w:val="both"/>
      </w:pPr>
      <w:r>
        <w:rPr>
          <w:sz w:val="24"/>
        </w:rPr>
        <w:t xml:space="preserve">1) начальное условие в виде числового значения (далее - начальное значение критерия конкурса);</w:t>
      </w:r>
    </w:p>
    <w:p>
      <w:pPr>
        <w:pStyle w:val="0"/>
        <w:spacing w:before="240" w:lineRule="auto"/>
        <w:ind w:firstLine="540"/>
        <w:jc w:val="both"/>
      </w:pPr>
      <w:r>
        <w:rPr>
          <w:sz w:val="24"/>
        </w:rPr>
        <w:t xml:space="preserve">2) уменьшение или увеличение начального значения критерия конкурса в конкурсном предложении;</w:t>
      </w:r>
    </w:p>
    <w:p>
      <w:pPr>
        <w:pStyle w:val="0"/>
        <w:spacing w:before="240" w:lineRule="auto"/>
        <w:ind w:firstLine="540"/>
        <w:jc w:val="both"/>
      </w:pPr>
      <w:r>
        <w:rPr>
          <w:sz w:val="24"/>
        </w:rPr>
        <w:t xml:space="preserve">3) весовой коэффициент, учитывающий значимость критерия конкурса.</w:t>
      </w:r>
    </w:p>
    <w:p>
      <w:pPr>
        <w:pStyle w:val="0"/>
        <w:spacing w:before="240" w:lineRule="auto"/>
        <w:ind w:firstLine="540"/>
        <w:jc w:val="both"/>
      </w:pPr>
      <w:r>
        <w:rPr>
          <w:sz w:val="24"/>
        </w:rPr>
        <w:t xml:space="preserve">12. Значения весовых коэффициентов, учитывающих значимость указанных в </w:t>
      </w:r>
      <w:hyperlink w:history="0" w:anchor="P621" w:tooltip="9. К критериям конкурса могут относиться:">
        <w:r>
          <w:rPr>
            <w:sz w:val="24"/>
            <w:color w:val="0000ff"/>
          </w:rPr>
          <w:t xml:space="preserve">части 9</w:t>
        </w:r>
      </w:hyperlink>
      <w:r>
        <w:rPr>
          <w:sz w:val="24"/>
        </w:rPr>
        <w:t xml:space="preserve"> настоящей статьи критериев конкурса, могут изменяться от ноля до единицы, и сумма значений всех коэффициентов должна быть равна единице.</w:t>
      </w:r>
    </w:p>
    <w:p>
      <w:pPr>
        <w:pStyle w:val="0"/>
        <w:spacing w:before="240" w:lineRule="auto"/>
        <w:ind w:firstLine="540"/>
        <w:jc w:val="both"/>
      </w:pPr>
      <w:r>
        <w:rPr>
          <w:sz w:val="24"/>
        </w:rPr>
        <w:t xml:space="preserve">13. Использование критериев конкурса, не предусмотренных настоящей статьей, не допускается.</w:t>
      </w:r>
    </w:p>
    <w:p>
      <w:pPr>
        <w:pStyle w:val="0"/>
        <w:spacing w:before="240" w:lineRule="auto"/>
        <w:ind w:firstLine="540"/>
        <w:jc w:val="both"/>
      </w:pPr>
      <w:r>
        <w:rPr>
          <w:sz w:val="24"/>
        </w:rPr>
        <w:t xml:space="preserve">14. Максимальные значения весовых коэффициентов, учитывающих значимость указанных в </w:t>
      </w:r>
      <w:hyperlink w:history="0" w:anchor="P621" w:tooltip="9. К критериям конкурса могут относиться:">
        <w:r>
          <w:rPr>
            <w:sz w:val="24"/>
            <w:color w:val="0000ff"/>
          </w:rPr>
          <w:t xml:space="preserve">части 9</w:t>
        </w:r>
      </w:hyperlink>
      <w:r>
        <w:rPr>
          <w:sz w:val="24"/>
        </w:rPr>
        <w:t xml:space="preserve"> настоящей статьи критериев конкурса, могут принимать следующие значения:</w:t>
      </w:r>
    </w:p>
    <w:p>
      <w:pPr>
        <w:pStyle w:val="0"/>
        <w:spacing w:before="240" w:lineRule="auto"/>
        <w:ind w:firstLine="540"/>
        <w:jc w:val="both"/>
      </w:pPr>
      <w:r>
        <w:rPr>
          <w:sz w:val="24"/>
        </w:rPr>
        <w:t xml:space="preserve">1) технические критерии - до ноля целых пяти десятых;</w:t>
      </w:r>
    </w:p>
    <w:p>
      <w:pPr>
        <w:pStyle w:val="0"/>
        <w:spacing w:before="240" w:lineRule="auto"/>
        <w:ind w:firstLine="540"/>
        <w:jc w:val="both"/>
      </w:pPr>
      <w:r>
        <w:rPr>
          <w:sz w:val="24"/>
        </w:rPr>
        <w:t xml:space="preserve">2) финансово-экономические критерии - до ноля целых восьми десятых;</w:t>
      </w:r>
    </w:p>
    <w:p>
      <w:pPr>
        <w:pStyle w:val="0"/>
        <w:spacing w:before="240" w:lineRule="auto"/>
        <w:ind w:firstLine="540"/>
        <w:jc w:val="both"/>
      </w:pPr>
      <w:r>
        <w:rPr>
          <w:sz w:val="24"/>
        </w:rPr>
        <w:t xml:space="preserve">3) юридические критерии - до ноля целых пяти десятых.</w:t>
      </w:r>
    </w:p>
    <w:p>
      <w:pPr>
        <w:pStyle w:val="0"/>
        <w:spacing w:before="240" w:lineRule="auto"/>
        <w:ind w:firstLine="540"/>
        <w:jc w:val="both"/>
      </w:pPr>
      <w:r>
        <w:rPr>
          <w:sz w:val="24"/>
        </w:rPr>
        <w:t xml:space="preserve">15. Значения критериев конкурса для оценки конкурсных предложений определяются в конкурсной документации.</w:t>
      </w:r>
    </w:p>
    <w:p>
      <w:pPr>
        <w:pStyle w:val="0"/>
        <w:spacing w:before="240" w:lineRule="auto"/>
        <w:ind w:firstLine="540"/>
        <w:jc w:val="both"/>
      </w:pPr>
      <w:r>
        <w:rPr>
          <w:sz w:val="24"/>
        </w:rPr>
        <w:t xml:space="preserve">16. Представление заявки на участие в конкурсе лицами, не соответствующими требованиям, указанным в </w:t>
      </w:r>
      <w:hyperlink w:history="0" w:anchor="P98" w:tooltip="8. Частный партнер должен соответствовать следующим требованиям:">
        <w:r>
          <w:rPr>
            <w:sz w:val="24"/>
            <w:color w:val="0000ff"/>
          </w:rPr>
          <w:t xml:space="preserve">части 8 статьи 5</w:t>
        </w:r>
      </w:hyperlink>
      <w:r>
        <w:rPr>
          <w:sz w:val="24"/>
        </w:rPr>
        <w:t xml:space="preserve"> настоящего Федерального закона, а также участие в конкурсе таких лиц не допускается.</w:t>
      </w:r>
    </w:p>
    <w:p>
      <w:pPr>
        <w:pStyle w:val="0"/>
        <w:spacing w:before="240" w:lineRule="auto"/>
        <w:ind w:firstLine="540"/>
        <w:jc w:val="both"/>
      </w:pPr>
      <w:r>
        <w:rPr>
          <w:sz w:val="24"/>
        </w:rPr>
        <w:t xml:space="preserve">17. В случае, если решением о реализации проекта предусмотрено финансовое участие публичного партнера и проводится конкурс на право заключения соглашения, размер финансового участия публичного партнера должен быть установлен в качестве критерия конкурса.</w:t>
      </w:r>
    </w:p>
    <w:p>
      <w:pPr>
        <w:pStyle w:val="0"/>
        <w:jc w:val="both"/>
      </w:pPr>
      <w:r>
        <w:rPr>
          <w:sz w:val="24"/>
        </w:rPr>
        <w:t xml:space="preserve">(часть 17 в ред. Федерального </w:t>
      </w:r>
      <w:hyperlink w:history="0" r:id="rId193"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18. В случае, если соглашением предусматривается финансовое участие публичного партнера, максимальные значения весовых коэффициентов, учитывающих значимость указанных в </w:t>
      </w:r>
      <w:hyperlink w:history="0" w:anchor="P622" w:tooltip="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
        <w:r>
          <w:rPr>
            <w:sz w:val="24"/>
            <w:color w:val="0000ff"/>
          </w:rPr>
          <w:t xml:space="preserve">пунктах 1</w:t>
        </w:r>
      </w:hyperlink>
      <w:r>
        <w:rPr>
          <w:sz w:val="24"/>
        </w:rPr>
        <w:t xml:space="preserve"> и </w:t>
      </w:r>
      <w:hyperlink w:history="0" w:anchor="P625" w:tooltip="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ном соглашением).">
        <w:r>
          <w:rPr>
            <w:sz w:val="24"/>
            <w:color w:val="0000ff"/>
          </w:rPr>
          <w:t xml:space="preserve">3 части 9</w:t>
        </w:r>
      </w:hyperlink>
      <w:r>
        <w:rPr>
          <w:sz w:val="24"/>
        </w:rPr>
        <w:t xml:space="preserve"> настоящей статьи критериев конкурса, в совокупности не могут составлять более чем ноль целых пять десятых.</w:t>
      </w:r>
    </w:p>
    <w:p>
      <w:pPr>
        <w:pStyle w:val="0"/>
        <w:jc w:val="both"/>
      </w:pPr>
      <w:r>
        <w:rPr>
          <w:sz w:val="24"/>
        </w:rPr>
        <w:t xml:space="preserve">(часть 18 в ред. Федерального </w:t>
      </w:r>
      <w:hyperlink w:history="0" r:id="rId194"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302-ФЗ)</w:t>
      </w:r>
    </w:p>
    <w:p>
      <w:pPr>
        <w:pStyle w:val="0"/>
        <w:spacing w:before="240" w:lineRule="auto"/>
        <w:ind w:firstLine="540"/>
        <w:jc w:val="both"/>
      </w:pPr>
      <w:r>
        <w:rPr>
          <w:sz w:val="24"/>
        </w:rPr>
        <w:t xml:space="preserve">19. 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предложение.</w:t>
      </w:r>
    </w:p>
    <w:p>
      <w:pPr>
        <w:pStyle w:val="0"/>
        <w:spacing w:before="240" w:lineRule="auto"/>
        <w:ind w:firstLine="540"/>
        <w:jc w:val="both"/>
      </w:pPr>
      <w:r>
        <w:rPr>
          <w:sz w:val="24"/>
        </w:rPr>
        <w:t xml:space="preserve">20. 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условиями, которые содержатся в конкурсных предложениях других участников конкурса.</w:t>
      </w:r>
    </w:p>
    <w:p>
      <w:pPr>
        <w:pStyle w:val="0"/>
        <w:spacing w:before="240" w:lineRule="auto"/>
        <w:ind w:firstLine="540"/>
        <w:jc w:val="both"/>
      </w:pPr>
      <w:r>
        <w:rPr>
          <w:sz w:val="24"/>
        </w:rPr>
        <w:t xml:space="preserve">21.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pPr>
        <w:pStyle w:val="0"/>
        <w:spacing w:before="240" w:lineRule="auto"/>
        <w:ind w:firstLine="540"/>
        <w:jc w:val="both"/>
      </w:pPr>
      <w:r>
        <w:rPr>
          <w:sz w:val="24"/>
        </w:rPr>
        <w:t xml:space="preserve">22. Срок рассмотрения и оценки конкурсных предложений определяется в конкурсной документации на основании решения о реализации проекта.</w:t>
      </w:r>
    </w:p>
    <w:p>
      <w:pPr>
        <w:pStyle w:val="0"/>
        <w:spacing w:before="240" w:lineRule="auto"/>
        <w:ind w:firstLine="540"/>
        <w:jc w:val="both"/>
      </w:pPr>
      <w:r>
        <w:rPr>
          <w:sz w:val="24"/>
        </w:rPr>
        <w:t xml:space="preserve">23. Результаты оценки конкурсных предложений отражаются в протоколе рассмотрения и оценки конкурсных предложений, который подлежит размещению на официальном сайте для размещения информации о проведении торгов и на официальном сайте публичного партнера в порядке, установленном конкурсной документацией, в течение десяти рабочих дней со дня истечения срока рассмотрения конкурсных предложений.</w:t>
      </w:r>
    </w:p>
    <w:p>
      <w:pPr>
        <w:pStyle w:val="0"/>
        <w:jc w:val="both"/>
      </w:pPr>
      <w:r>
        <w:rPr>
          <w:sz w:val="24"/>
        </w:rPr>
        <w:t xml:space="preserve">(часть 23 в ред. Федерального </w:t>
      </w:r>
      <w:hyperlink w:history="0" r:id="rId19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650" w:name="P650"/>
    <w:bookmarkEnd w:id="650"/>
    <w:p>
      <w:pPr>
        <w:pStyle w:val="0"/>
        <w:spacing w:before="240" w:lineRule="auto"/>
        <w:ind w:firstLine="540"/>
        <w:jc w:val="both"/>
      </w:pPr>
      <w:r>
        <w:rPr>
          <w:sz w:val="24"/>
        </w:rPr>
        <w:t xml:space="preserve">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w:t>
      </w:r>
      <w:hyperlink w:history="0" w:anchor="P923" w:tooltip="Статья 32. Порядок заключения соглашения о государственно-частном партнерстве, соглашения о муниципально-частном партнерстве">
        <w:r>
          <w:rPr>
            <w:sz w:val="24"/>
            <w:color w:val="0000ff"/>
          </w:rPr>
          <w:t xml:space="preserve">статьей 32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9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24.1. В случае, если до установленного конкурсной документацией дня подписания соглашения участник конкурса, которому в соответствии с </w:t>
      </w:r>
      <w:hyperlink w:history="0" w:anchor="P650" w:tooltip="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статьей 32 настоящ...">
        <w:r>
          <w:rPr>
            <w:sz w:val="24"/>
            <w:color w:val="0000ff"/>
          </w:rPr>
          <w:t xml:space="preserve">частью 24</w:t>
        </w:r>
      </w:hyperlink>
      <w:r>
        <w:rPr>
          <w:sz w:val="24"/>
        </w:rPr>
        <w:t xml:space="preserve"> настоящей статьи публичный партнер предложил заключить соглашение,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участником конкурса и об объявлении конкурса несостоявшимся.</w:t>
      </w:r>
    </w:p>
    <w:p>
      <w:pPr>
        <w:pStyle w:val="0"/>
        <w:jc w:val="both"/>
      </w:pPr>
      <w:r>
        <w:rPr>
          <w:sz w:val="24"/>
        </w:rPr>
        <w:t xml:space="preserve">(часть 24.1 введена Федеральным </w:t>
      </w:r>
      <w:hyperlink w:history="0" r:id="rId19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25. Конкурс признается не состоявшимся по решению публичного партнера, принимаемому:</w:t>
      </w:r>
    </w:p>
    <w:bookmarkStart w:id="655" w:name="P655"/>
    <w:bookmarkEnd w:id="655"/>
    <w:p>
      <w:pPr>
        <w:pStyle w:val="0"/>
        <w:spacing w:before="240" w:lineRule="auto"/>
        <w:ind w:firstLine="540"/>
        <w:jc w:val="both"/>
      </w:pPr>
      <w:r>
        <w:rPr>
          <w:sz w:val="24"/>
        </w:rPr>
        <w:t xml:space="preserve">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w:t>
      </w:r>
    </w:p>
    <w:p>
      <w:pPr>
        <w:pStyle w:val="0"/>
        <w:jc w:val="both"/>
      </w:pPr>
      <w:r>
        <w:rPr>
          <w:sz w:val="24"/>
        </w:rPr>
        <w:t xml:space="preserve">(в ред. Федерального </w:t>
      </w:r>
      <w:hyperlink w:history="0" r:id="rId19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не позднее чем через один день со дня истечения срока предварительного отбора участников конкурса в случае, если менее чем два лица, представившие заявки на участие в конкурсе, признаны участниками конкурса;</w:t>
      </w:r>
    </w:p>
    <w:bookmarkStart w:id="658" w:name="P658"/>
    <w:bookmarkEnd w:id="658"/>
    <w:p>
      <w:pPr>
        <w:pStyle w:val="0"/>
        <w:spacing w:before="240" w:lineRule="auto"/>
        <w:ind w:firstLine="540"/>
        <w:jc w:val="both"/>
      </w:pPr>
      <w:r>
        <w:rPr>
          <w:sz w:val="24"/>
        </w:rPr>
        <w:t xml:space="preserve">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w:t>
      </w:r>
    </w:p>
    <w:p>
      <w:pPr>
        <w:pStyle w:val="0"/>
        <w:jc w:val="both"/>
      </w:pPr>
      <w:r>
        <w:rPr>
          <w:sz w:val="24"/>
        </w:rPr>
        <w:t xml:space="preserve">(в ред. Федерального </w:t>
      </w:r>
      <w:hyperlink w:history="0" r:id="rId19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не позднее одного рабочего дня, следующего за днем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или это лицо не представило публичному партнеру документы, предусмотренные конкурсной документацией и (или) проектом соглашения, либо не позднее одного рабочего дня, следующего за днем отказа этого лица от заключения соглашения.</w:t>
      </w:r>
    </w:p>
    <w:p>
      <w:pPr>
        <w:pStyle w:val="0"/>
        <w:jc w:val="both"/>
      </w:pPr>
      <w:r>
        <w:rPr>
          <w:sz w:val="24"/>
        </w:rPr>
        <w:t xml:space="preserve">(п. 4 в ред. Федерального </w:t>
      </w:r>
      <w:hyperlink w:history="0" r:id="rId20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20. Совместный конкурс на право заключения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В целях заключения соглашения о государственно-частном партнерстве, соглашения о муниципально-частном партнерстве два и более публичных партнера вправе провести совместный конкурс.</w:t>
      </w:r>
    </w:p>
    <w:bookmarkStart w:id="666" w:name="P666"/>
    <w:bookmarkEnd w:id="666"/>
    <w:p>
      <w:pPr>
        <w:pStyle w:val="0"/>
        <w:spacing w:before="240" w:lineRule="auto"/>
        <w:ind w:firstLine="540"/>
        <w:jc w:val="both"/>
      </w:pPr>
      <w:r>
        <w:rPr>
          <w:sz w:val="24"/>
        </w:rPr>
        <w:t xml:space="preserve">2. Совместный конкурс проводится в порядке, установленном настоящей главой.</w:t>
      </w:r>
    </w:p>
    <w:p>
      <w:pPr>
        <w:pStyle w:val="0"/>
        <w:spacing w:before="240" w:lineRule="auto"/>
        <w:ind w:firstLine="540"/>
        <w:jc w:val="both"/>
      </w:pPr>
      <w:r>
        <w:rPr>
          <w:sz w:val="24"/>
        </w:rPr>
        <w:t xml:space="preserve">3. Права, обязанности и ответственность публичных партнеров при проведении совместного конкурса определяются соглашением о проведении совместного конкурса, заключаемым такими публичными партнерами. С победителем совместного конкурса каждым публичным партнером заключается отдельное соглашение.</w:t>
      </w:r>
    </w:p>
    <w:p>
      <w:pPr>
        <w:pStyle w:val="0"/>
        <w:jc w:val="both"/>
      </w:pPr>
      <w:r>
        <w:rPr>
          <w:sz w:val="24"/>
        </w:rPr>
        <w:t xml:space="preserve">(в ред. Федерального </w:t>
      </w:r>
      <w:hyperlink w:history="0" r:id="rId20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совместного конкурса.</w:t>
      </w:r>
    </w:p>
    <w:p>
      <w:pPr>
        <w:pStyle w:val="0"/>
        <w:spacing w:before="240" w:lineRule="auto"/>
        <w:ind w:firstLine="540"/>
        <w:jc w:val="both"/>
      </w:pPr>
      <w:r>
        <w:rPr>
          <w:sz w:val="24"/>
        </w:rPr>
        <w:t xml:space="preserve">5. Соглашение о проведении совместного конкурса включает в себя:</w:t>
      </w:r>
    </w:p>
    <w:p>
      <w:pPr>
        <w:pStyle w:val="0"/>
        <w:spacing w:before="240" w:lineRule="auto"/>
        <w:ind w:firstLine="540"/>
        <w:jc w:val="both"/>
      </w:pPr>
      <w:r>
        <w:rPr>
          <w:sz w:val="24"/>
        </w:rPr>
        <w:t xml:space="preserve">1) информацию о лице, являющемся организатором совместного конкурса, а также о сторонах соглашения о проведении совместного конкурса;</w:t>
      </w:r>
    </w:p>
    <w:p>
      <w:pPr>
        <w:pStyle w:val="0"/>
        <w:spacing w:before="240" w:lineRule="auto"/>
        <w:ind w:firstLine="540"/>
        <w:jc w:val="both"/>
      </w:pPr>
      <w:r>
        <w:rPr>
          <w:sz w:val="24"/>
        </w:rPr>
        <w:t xml:space="preserve">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pPr>
        <w:pStyle w:val="0"/>
        <w:spacing w:before="240" w:lineRule="auto"/>
        <w:ind w:firstLine="540"/>
        <w:jc w:val="both"/>
      </w:pPr>
      <w:r>
        <w:rPr>
          <w:sz w:val="24"/>
        </w:rPr>
        <w:t xml:space="preserve">3) порядок согласования и сроки принятия решений о реализации проекта и проведении совместного конкурса;</w:t>
      </w:r>
    </w:p>
    <w:p>
      <w:pPr>
        <w:pStyle w:val="0"/>
        <w:spacing w:before="240" w:lineRule="auto"/>
        <w:ind w:firstLine="540"/>
        <w:jc w:val="both"/>
      </w:pPr>
      <w:r>
        <w:rPr>
          <w:sz w:val="24"/>
        </w:rPr>
        <w:t xml:space="preserve">4) информацию об условиях соглашений, заключаемых по итогам совместного конкурса;</w:t>
      </w:r>
    </w:p>
    <w:p>
      <w:pPr>
        <w:pStyle w:val="0"/>
        <w:spacing w:before="240" w:lineRule="auto"/>
        <w:ind w:firstLine="540"/>
        <w:jc w:val="both"/>
      </w:pPr>
      <w:r>
        <w:rPr>
          <w:sz w:val="24"/>
        </w:rPr>
        <w:t xml:space="preserve">5) порядок и сроки подготовки и утверждения конкурсной документации, примерный срок проведения совместного конкурса;</w:t>
      </w:r>
    </w:p>
    <w:p>
      <w:pPr>
        <w:pStyle w:val="0"/>
        <w:spacing w:before="240" w:lineRule="auto"/>
        <w:ind w:firstLine="540"/>
        <w:jc w:val="both"/>
      </w:pPr>
      <w:r>
        <w:rPr>
          <w:sz w:val="24"/>
        </w:rPr>
        <w:t xml:space="preserve">6) порядок и сроки формирования конкурсной комиссии;</w:t>
      </w:r>
    </w:p>
    <w:p>
      <w:pPr>
        <w:pStyle w:val="0"/>
        <w:spacing w:before="240" w:lineRule="auto"/>
        <w:ind w:firstLine="540"/>
        <w:jc w:val="both"/>
      </w:pPr>
      <w:r>
        <w:rPr>
          <w:sz w:val="24"/>
        </w:rPr>
        <w:t xml:space="preserve">7) порядок рассмотрения споров;</w:t>
      </w:r>
    </w:p>
    <w:p>
      <w:pPr>
        <w:pStyle w:val="0"/>
        <w:spacing w:before="240" w:lineRule="auto"/>
        <w:ind w:firstLine="540"/>
        <w:jc w:val="both"/>
      </w:pPr>
      <w:r>
        <w:rPr>
          <w:sz w:val="24"/>
        </w:rPr>
        <w:t xml:space="preserve">8) порядок размещения информации об этом соглашении на официальном сайте для размещения информации о проведении торгов;</w:t>
      </w:r>
    </w:p>
    <w:p>
      <w:pPr>
        <w:pStyle w:val="0"/>
        <w:jc w:val="both"/>
      </w:pPr>
      <w:r>
        <w:rPr>
          <w:sz w:val="24"/>
        </w:rPr>
        <w:t xml:space="preserve">(п. 8 в ред. Федерального </w:t>
      </w:r>
      <w:hyperlink w:history="0" r:id="rId20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9) иную информацию, определяющую взаимоотношения сторон соглашения о проведении совместного конкурса.</w:t>
      </w:r>
    </w:p>
    <w:p>
      <w:pPr>
        <w:pStyle w:val="0"/>
        <w:jc w:val="both"/>
      </w:pPr>
      <w:r>
        <w:rPr>
          <w:sz w:val="24"/>
        </w:rPr>
      </w:r>
    </w:p>
    <w:p>
      <w:pPr>
        <w:pStyle w:val="2"/>
        <w:outlineLvl w:val="1"/>
        <w:ind w:firstLine="540"/>
        <w:jc w:val="both"/>
      </w:pPr>
      <w:r>
        <w:rPr>
          <w:sz w:val="24"/>
        </w:rPr>
        <w:t xml:space="preserve">Статья 21. Конкурсная документация</w:t>
      </w:r>
    </w:p>
    <w:p>
      <w:pPr>
        <w:pStyle w:val="0"/>
        <w:jc w:val="both"/>
      </w:pPr>
      <w:r>
        <w:rPr>
          <w:sz w:val="24"/>
        </w:rPr>
      </w:r>
    </w:p>
    <w:p>
      <w:pPr>
        <w:pStyle w:val="0"/>
        <w:ind w:firstLine="540"/>
        <w:jc w:val="both"/>
      </w:pPr>
      <w:r>
        <w:rPr>
          <w:sz w:val="24"/>
        </w:rPr>
        <w:t xml:space="preserve">1. Конкурсная документация должна содержать:</w:t>
      </w:r>
    </w:p>
    <w:p>
      <w:pPr>
        <w:pStyle w:val="0"/>
        <w:spacing w:before="240" w:lineRule="auto"/>
        <w:ind w:firstLine="540"/>
        <w:jc w:val="both"/>
      </w:pPr>
      <w:r>
        <w:rPr>
          <w:sz w:val="24"/>
        </w:rPr>
        <w:t xml:space="preserve">1) решение о реализации проекта;</w:t>
      </w:r>
    </w:p>
    <w:p>
      <w:pPr>
        <w:pStyle w:val="0"/>
        <w:spacing w:before="240" w:lineRule="auto"/>
        <w:ind w:firstLine="540"/>
        <w:jc w:val="both"/>
      </w:pPr>
      <w:r>
        <w:rPr>
          <w:sz w:val="24"/>
        </w:rPr>
        <w:t xml:space="preserve">2) условия конкурса;</w:t>
      </w:r>
    </w:p>
    <w:bookmarkStart w:id="687" w:name="P687"/>
    <w:bookmarkEnd w:id="687"/>
    <w:p>
      <w:pPr>
        <w:pStyle w:val="0"/>
        <w:spacing w:before="240" w:lineRule="auto"/>
        <w:ind w:firstLine="540"/>
        <w:jc w:val="both"/>
      </w:pPr>
      <w:r>
        <w:rPr>
          <w:sz w:val="24"/>
        </w:rPr>
        <w:t xml:space="preserve">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выполнения необходимых для этого условий такого соглашения;</w:t>
      </w:r>
    </w:p>
    <w:p>
      <w:pPr>
        <w:pStyle w:val="0"/>
        <w:jc w:val="both"/>
      </w:pPr>
      <w:r>
        <w:rPr>
          <w:sz w:val="24"/>
        </w:rPr>
        <w:t xml:space="preserve">(п. 3 в ред. Федерального </w:t>
      </w:r>
      <w:hyperlink w:history="0" r:id="rId203"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4) исчерпывающий перечень документов и материалов, форму их направления заявителями и участниками конкурса;</w:t>
      </w:r>
    </w:p>
    <w:p>
      <w:pPr>
        <w:pStyle w:val="0"/>
        <w:jc w:val="both"/>
      </w:pPr>
      <w:r>
        <w:rPr>
          <w:sz w:val="24"/>
        </w:rPr>
        <w:t xml:space="preserve">(в ред. Федерального </w:t>
      </w:r>
      <w:hyperlink w:history="0" r:id="rId20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критерии конкурса;</w:t>
      </w:r>
    </w:p>
    <w:p>
      <w:pPr>
        <w:pStyle w:val="0"/>
        <w:spacing w:before="240" w:lineRule="auto"/>
        <w:ind w:firstLine="540"/>
        <w:jc w:val="both"/>
      </w:pPr>
      <w:r>
        <w:rPr>
          <w:sz w:val="24"/>
        </w:rPr>
        <w:t xml:space="preserve">6) срок размещения сообщения о проведении конкурса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или срок направления уведомления лицам в соответствии с решением о реализации проекта одновременно с приглашением принять участие в конкурсе;</w:t>
      </w:r>
    </w:p>
    <w:p>
      <w:pPr>
        <w:pStyle w:val="0"/>
        <w:jc w:val="both"/>
      </w:pPr>
      <w:r>
        <w:rPr>
          <w:sz w:val="24"/>
        </w:rPr>
        <w:t xml:space="preserve">(п. 6 в ред. Федерального </w:t>
      </w:r>
      <w:hyperlink w:history="0" r:id="rId20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7) порядок представления заявок на участие в конкурсе и требования, предъявляемые к ним;</w:t>
      </w:r>
    </w:p>
    <w:p>
      <w:pPr>
        <w:pStyle w:val="0"/>
        <w:spacing w:before="240" w:lineRule="auto"/>
        <w:ind w:firstLine="540"/>
        <w:jc w:val="both"/>
      </w:pPr>
      <w:r>
        <w:rPr>
          <w:sz w:val="24"/>
        </w:rPr>
        <w:t xml:space="preserve">8) место и срок представления заявок на участие в конкурсе (даты, время начала и истечения срока);</w:t>
      </w:r>
    </w:p>
    <w:p>
      <w:pPr>
        <w:pStyle w:val="0"/>
        <w:spacing w:before="240" w:lineRule="auto"/>
        <w:ind w:firstLine="540"/>
        <w:jc w:val="both"/>
      </w:pPr>
      <w:r>
        <w:rPr>
          <w:sz w:val="24"/>
        </w:rPr>
        <w:t xml:space="preserve">9) порядок, место и срок предоставления конкурсной документации;</w:t>
      </w:r>
    </w:p>
    <w:p>
      <w:pPr>
        <w:pStyle w:val="0"/>
        <w:spacing w:before="240" w:lineRule="auto"/>
        <w:ind w:firstLine="540"/>
        <w:jc w:val="both"/>
      </w:pPr>
      <w:r>
        <w:rPr>
          <w:sz w:val="24"/>
        </w:rPr>
        <w:t xml:space="preserve">10) порядок предоставления разъяснений положений конкурсной документации;</w:t>
      </w:r>
    </w:p>
    <w:p>
      <w:pPr>
        <w:pStyle w:val="0"/>
        <w:spacing w:before="240" w:lineRule="auto"/>
        <w:ind w:firstLine="540"/>
        <w:jc w:val="both"/>
      </w:pPr>
      <w:r>
        <w:rPr>
          <w:sz w:val="24"/>
        </w:rPr>
        <w:t xml:space="preserve">11) 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pPr>
        <w:pStyle w:val="0"/>
        <w:spacing w:before="240" w:lineRule="auto"/>
        <w:ind w:firstLine="540"/>
        <w:jc w:val="both"/>
      </w:pPr>
      <w:r>
        <w:rPr>
          <w:sz w:val="24"/>
        </w:rPr>
        <w:t xml:space="preserve">12) размер задатка, вносимого в обеспечение исполнения обязательства по заключению соглашения (далее - задаток),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безотзывной банковской гарантии;</w:t>
      </w:r>
    </w:p>
    <w:p>
      <w:pPr>
        <w:pStyle w:val="0"/>
        <w:jc w:val="both"/>
      </w:pPr>
      <w:r>
        <w:rPr>
          <w:sz w:val="24"/>
        </w:rPr>
        <w:t xml:space="preserve">(в ред. Федерального </w:t>
      </w:r>
      <w:hyperlink w:history="0" r:id="rId20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13) порядок, место и срок представления конкурсных предложений (даты и время начала и истечения этого срока);</w:t>
      </w:r>
    </w:p>
    <w:p>
      <w:pPr>
        <w:pStyle w:val="0"/>
        <w:spacing w:before="240" w:lineRule="auto"/>
        <w:ind w:firstLine="540"/>
        <w:jc w:val="both"/>
      </w:pPr>
      <w:r>
        <w:rPr>
          <w:sz w:val="24"/>
        </w:rPr>
        <w:t xml:space="preserve">14) порядок и срок изменения и (или) отзыва заявок на участие в конкурсе и конкурсных предложений;</w:t>
      </w:r>
    </w:p>
    <w:p>
      <w:pPr>
        <w:pStyle w:val="0"/>
        <w:spacing w:before="240" w:lineRule="auto"/>
        <w:ind w:firstLine="540"/>
        <w:jc w:val="both"/>
      </w:pPr>
      <w:r>
        <w:rPr>
          <w:sz w:val="24"/>
        </w:rPr>
        <w:t xml:space="preserve">15) 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и определения заявителей (при проведении конкурса в электронной форме);</w:t>
      </w:r>
    </w:p>
    <w:p>
      <w:pPr>
        <w:pStyle w:val="0"/>
        <w:jc w:val="both"/>
      </w:pPr>
      <w:r>
        <w:rPr>
          <w:sz w:val="24"/>
        </w:rPr>
        <w:t xml:space="preserve">(в ред. Федерального </w:t>
      </w:r>
      <w:hyperlink w:history="0" r:id="rId20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16)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о проведении предварительного отбора участников конкурса в электронной форме (при проведении конкурса в электронной форме);</w:t>
      </w:r>
    </w:p>
    <w:p>
      <w:pPr>
        <w:pStyle w:val="0"/>
        <w:jc w:val="both"/>
      </w:pPr>
      <w:r>
        <w:rPr>
          <w:sz w:val="24"/>
        </w:rPr>
        <w:t xml:space="preserve">(в ред. Федерального </w:t>
      </w:r>
      <w:hyperlink w:history="0" r:id="rId20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17) порядок, место, дату и время вскрытия конвертов с конкурсными предложениями или дату и время начала рассмотрения конкурсных предложений и определения участников конкурса в электронной форме, представивших конкурсные предложения (при проведении конкурса в электронной форме);</w:t>
      </w:r>
    </w:p>
    <w:p>
      <w:pPr>
        <w:pStyle w:val="0"/>
        <w:jc w:val="both"/>
      </w:pPr>
      <w:r>
        <w:rPr>
          <w:sz w:val="24"/>
        </w:rPr>
        <w:t xml:space="preserve">(в ред. Федерального </w:t>
      </w:r>
      <w:hyperlink w:history="0" r:id="rId20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18) порядок рассмотрения и оценки конкурсных предложений;</w:t>
      </w:r>
    </w:p>
    <w:p>
      <w:pPr>
        <w:pStyle w:val="0"/>
        <w:spacing w:before="240" w:lineRule="auto"/>
        <w:ind w:firstLine="540"/>
        <w:jc w:val="both"/>
      </w:pPr>
      <w:r>
        <w:rPr>
          <w:sz w:val="24"/>
        </w:rPr>
        <w:t xml:space="preserve">19) порядок определения победителя конкурса;</w:t>
      </w:r>
    </w:p>
    <w:p>
      <w:pPr>
        <w:pStyle w:val="0"/>
        <w:spacing w:before="240" w:lineRule="auto"/>
        <w:ind w:firstLine="540"/>
        <w:jc w:val="both"/>
      </w:pPr>
      <w:r>
        <w:rPr>
          <w:sz w:val="24"/>
        </w:rPr>
        <w:t xml:space="preserve">20) 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w:t>
      </w:r>
    </w:p>
    <w:p>
      <w:pPr>
        <w:pStyle w:val="0"/>
        <w:jc w:val="both"/>
      </w:pPr>
      <w:r>
        <w:rPr>
          <w:sz w:val="24"/>
        </w:rPr>
        <w:t xml:space="preserve">(в ред. Федерального </w:t>
      </w:r>
      <w:hyperlink w:history="0" r:id="rId21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21) срок подписания соглашения;</w:t>
      </w:r>
    </w:p>
    <w:p>
      <w:pPr>
        <w:pStyle w:val="0"/>
        <w:spacing w:before="240" w:lineRule="auto"/>
        <w:ind w:firstLine="540"/>
        <w:jc w:val="both"/>
      </w:pPr>
      <w:r>
        <w:rPr>
          <w:sz w:val="24"/>
        </w:rPr>
        <w:t xml:space="preserve">22) срок и порядок проведения переговоров с победителем конкурса;</w:t>
      </w:r>
    </w:p>
    <w:p>
      <w:pPr>
        <w:pStyle w:val="0"/>
        <w:spacing w:before="240" w:lineRule="auto"/>
        <w:ind w:firstLine="540"/>
        <w:jc w:val="both"/>
      </w:pPr>
      <w:r>
        <w:rPr>
          <w:sz w:val="24"/>
        </w:rPr>
        <w:t xml:space="preserve">23) 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w:t>
      </w:r>
    </w:p>
    <w:p>
      <w:pPr>
        <w:pStyle w:val="0"/>
        <w:jc w:val="both"/>
      </w:pPr>
      <w:r>
        <w:rPr>
          <w:sz w:val="24"/>
        </w:rPr>
        <w:t xml:space="preserve">(п. 23 введен Федеральным </w:t>
      </w:r>
      <w:hyperlink w:history="0" r:id="rId21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2. В случае,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 параметры.</w:t>
      </w:r>
    </w:p>
    <w:p>
      <w:pPr>
        <w:pStyle w:val="0"/>
        <w:spacing w:before="240" w:lineRule="auto"/>
        <w:ind w:firstLine="540"/>
        <w:jc w:val="both"/>
      </w:pPr>
      <w:r>
        <w:rPr>
          <w:sz w:val="24"/>
        </w:rPr>
        <w:t xml:space="preserve">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pPr>
        <w:pStyle w:val="0"/>
        <w:spacing w:before="240" w:lineRule="auto"/>
        <w:ind w:firstLine="540"/>
        <w:jc w:val="both"/>
      </w:pPr>
      <w:r>
        <w:rPr>
          <w:sz w:val="24"/>
        </w:rPr>
        <w:t xml:space="preserve">4. В случае проведения открытого конкурса публичный партнер размещает конкурсную документацию на официальном </w:t>
      </w:r>
      <w:hyperlink w:history="0" r:id="rId212"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в срок, не превышающий пяти рабочих дней со дня ее утверждения,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размещения конкурсной документации на официальном сайте для размещения информации о проведении торгов, на официальном сайте публичного партнера и при проведении конкурса в электронной форме в открытом разделе электронной площадки публичный партнер,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которые указаны в сообщении о проведении открытого конкурса. В случае проведения закрытого конкурса публичный партнер,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w:t>
      </w:r>
    </w:p>
    <w:p>
      <w:pPr>
        <w:pStyle w:val="0"/>
        <w:jc w:val="both"/>
      </w:pPr>
      <w:r>
        <w:rPr>
          <w:sz w:val="24"/>
        </w:rPr>
        <w:t xml:space="preserve">(часть 4 в ред. Федерального </w:t>
      </w:r>
      <w:hyperlink w:history="0" r:id="rId21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Публичный партнер,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публичному партнеру,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публичным партнером,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для размещения информации о проведении торгов и на официальном сайте публичного партнера.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w:t>
      </w:r>
      <w:hyperlink w:history="0" w:anchor="P723" w:tooltip="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w:r>
          <w:rPr>
            <w:sz w:val="24"/>
            <w:color w:val="0000ff"/>
          </w:rPr>
          <w:t xml:space="preserve">частью 5.1</w:t>
        </w:r>
      </w:hyperlink>
      <w:r>
        <w:rPr>
          <w:sz w:val="24"/>
        </w:rPr>
        <w:t xml:space="preserve"> настоящей статьи.</w:t>
      </w:r>
    </w:p>
    <w:p>
      <w:pPr>
        <w:pStyle w:val="0"/>
        <w:jc w:val="both"/>
      </w:pPr>
      <w:r>
        <w:rPr>
          <w:sz w:val="24"/>
        </w:rPr>
        <w:t xml:space="preserve">(часть 5 в ред. Федерального </w:t>
      </w:r>
      <w:hyperlink w:history="0" r:id="rId21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723" w:name="P723"/>
    <w:bookmarkEnd w:id="723"/>
    <w:p>
      <w:pPr>
        <w:pStyle w:val="0"/>
        <w:spacing w:before="240" w:lineRule="auto"/>
        <w:ind w:firstLine="540"/>
        <w:jc w:val="both"/>
      </w:pPr>
      <w:r>
        <w:rPr>
          <w:sz w:val="24"/>
        </w:rPr>
        <w:t xml:space="preserve">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публичному партнеру без указания сведений о заявителе, направившем данный запрос. В случае поступления от оператора электронной площадки запроса о даче разъяснений положений конкурсной документации публичный партнер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pPr>
        <w:pStyle w:val="0"/>
        <w:jc w:val="both"/>
      </w:pPr>
      <w:r>
        <w:rPr>
          <w:sz w:val="24"/>
        </w:rPr>
        <w:t xml:space="preserve">(часть 5.1 введена Федеральным </w:t>
      </w:r>
      <w:hyperlink w:history="0" r:id="rId21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 Публичный партнер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данный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размещается конкурсной комиссией на официальном сайте для размещения информации о проведении торгов и на официальном сайте публичного партнера, а также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 конкурсе.</w:t>
      </w:r>
    </w:p>
    <w:p>
      <w:pPr>
        <w:pStyle w:val="0"/>
        <w:jc w:val="both"/>
      </w:pPr>
      <w:r>
        <w:rPr>
          <w:sz w:val="24"/>
        </w:rPr>
        <w:t xml:space="preserve">(часть 6 в ред. Федерального </w:t>
      </w:r>
      <w:hyperlink w:history="0" r:id="rId21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7. Соответствие требованиям, предусмотренным </w:t>
      </w:r>
      <w:hyperlink w:history="0" w:anchor="P687" w:tooltip="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
        <w:r>
          <w:rPr>
            <w:sz w:val="24"/>
            <w:color w:val="0000ff"/>
          </w:rPr>
          <w:t xml:space="preserve">пунктом 3 части 1</w:t>
        </w:r>
      </w:hyperlink>
      <w:r>
        <w:rPr>
          <w:sz w:val="24"/>
        </w:rPr>
        <w:t xml:space="preserve"> настоящей статьи, может быть подтверждено:</w:t>
      </w:r>
    </w:p>
    <w:p>
      <w:pPr>
        <w:pStyle w:val="0"/>
        <w:spacing w:before="240" w:lineRule="auto"/>
        <w:ind w:firstLine="540"/>
        <w:jc w:val="both"/>
      </w:pPr>
      <w:r>
        <w:rPr>
          <w:sz w:val="24"/>
        </w:rPr>
        <w:t xml:space="preserve">1) лицом, представившим заявку на участие в конкурсе;</w:t>
      </w:r>
    </w:p>
    <w:bookmarkStart w:id="729" w:name="P729"/>
    <w:bookmarkEnd w:id="729"/>
    <w:p>
      <w:pPr>
        <w:pStyle w:val="0"/>
        <w:spacing w:before="240" w:lineRule="auto"/>
        <w:ind w:firstLine="540"/>
        <w:jc w:val="both"/>
      </w:pPr>
      <w:r>
        <w:rPr>
          <w:sz w:val="24"/>
        </w:rPr>
        <w:t xml:space="preserve">2) лицом, прямо или косвенно владеющим не менее чем десятью процентами уставного капитала лица, представившего заявку на участие в конкурсе;</w:t>
      </w:r>
    </w:p>
    <w:p>
      <w:pPr>
        <w:pStyle w:val="0"/>
        <w:spacing w:before="240" w:lineRule="auto"/>
        <w:ind w:firstLine="540"/>
        <w:jc w:val="both"/>
      </w:pPr>
      <w:r>
        <w:rPr>
          <w:sz w:val="24"/>
        </w:rPr>
        <w:t xml:space="preserve">3) лицом, не менее чем десять процентов уставного капитала которого находится в прямом или косвенном владении лица, указанного в </w:t>
      </w:r>
      <w:hyperlink w:history="0" w:anchor="P729" w:tooltip="2) лицом, прямо или косвенно владеющим не менее чем десятью процентами уставного капитала лица, представившего заявку на участие в конкурсе;">
        <w:r>
          <w:rPr>
            <w:sz w:val="24"/>
            <w:color w:val="0000ff"/>
          </w:rPr>
          <w:t xml:space="preserve">пункте 2</w:t>
        </w:r>
      </w:hyperlink>
      <w:r>
        <w:rPr>
          <w:sz w:val="24"/>
        </w:rPr>
        <w:t xml:space="preserve"> настоящей части;</w:t>
      </w:r>
    </w:p>
    <w:p>
      <w:pPr>
        <w:pStyle w:val="0"/>
        <w:spacing w:before="240" w:lineRule="auto"/>
        <w:ind w:firstLine="540"/>
        <w:jc w:val="both"/>
      </w:pPr>
      <w:r>
        <w:rPr>
          <w:sz w:val="24"/>
        </w:rPr>
        <w:t xml:space="preserve">4) лицом, с которым лицо, представившее заявку на участие в конкурсе, заключило соглашение о намерениях, предусматривающее исполнение отдельных обязательств частного партнера, предусмотренных соглашением.</w:t>
      </w:r>
    </w:p>
    <w:p>
      <w:pPr>
        <w:pStyle w:val="0"/>
        <w:jc w:val="both"/>
      </w:pPr>
      <w:r>
        <w:rPr>
          <w:sz w:val="24"/>
        </w:rPr>
        <w:t xml:space="preserve">(часть 7 введена Федеральным </w:t>
      </w:r>
      <w:hyperlink w:history="0" r:id="rId217"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jc w:val="both"/>
      </w:pPr>
      <w:r>
        <w:rPr>
          <w:sz w:val="24"/>
        </w:rPr>
      </w:r>
    </w:p>
    <w:p>
      <w:pPr>
        <w:pStyle w:val="2"/>
        <w:outlineLvl w:val="1"/>
        <w:ind w:firstLine="540"/>
        <w:jc w:val="both"/>
      </w:pPr>
      <w:r>
        <w:rPr>
          <w:sz w:val="24"/>
        </w:rPr>
        <w:t xml:space="preserve">Статья 22. Конкурсная комиссия</w:t>
      </w:r>
    </w:p>
    <w:p>
      <w:pPr>
        <w:pStyle w:val="0"/>
        <w:jc w:val="both"/>
      </w:pPr>
      <w:r>
        <w:rPr>
          <w:sz w:val="24"/>
        </w:rPr>
      </w:r>
    </w:p>
    <w:p>
      <w:pPr>
        <w:pStyle w:val="0"/>
        <w:ind w:firstLine="540"/>
        <w:jc w:val="both"/>
      </w:pPr>
      <w:r>
        <w:rPr>
          <w:sz w:val="24"/>
        </w:rPr>
        <w:t xml:space="preserve">1. Для проведения конкурса публичным партнером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pPr>
        <w:pStyle w:val="0"/>
        <w:spacing w:before="240" w:lineRule="auto"/>
        <w:ind w:firstLine="540"/>
        <w:jc w:val="both"/>
      </w:pPr>
      <w:r>
        <w:rPr>
          <w:sz w:val="24"/>
        </w:rPr>
        <w:t xml:space="preserve">2. Членами конкурсной комиссии, независимыми экспертами не могут быть граждане, являющиеся работниками лиц, представивших заявки на участие в конкурсе, либо граждане, являющиеся акционерами (участниками) этих лиц, членами их органов управления или их аффилированными лицами. В случае выявления в составе конкурсной комиссии независимых экспертов таких лиц публичный партнер заменяет их иными лицами.</w:t>
      </w:r>
    </w:p>
    <w:p>
      <w:pPr>
        <w:pStyle w:val="0"/>
        <w:spacing w:before="240" w:lineRule="auto"/>
        <w:ind w:firstLine="540"/>
        <w:jc w:val="both"/>
      </w:pPr>
      <w:r>
        <w:rPr>
          <w:sz w:val="24"/>
        </w:rPr>
        <w:t xml:space="preserve">3. Конкурсная комиссия выполняет следующие функции:</w:t>
      </w:r>
    </w:p>
    <w:p>
      <w:pPr>
        <w:pStyle w:val="0"/>
        <w:spacing w:before="240" w:lineRule="auto"/>
        <w:ind w:firstLine="540"/>
        <w:jc w:val="both"/>
      </w:pPr>
      <w:r>
        <w:rPr>
          <w:sz w:val="24"/>
        </w:rPr>
        <w:t xml:space="preserve">1) размещает сообщение о проведении конкурса (при проведении открытого конкурса);</w:t>
      </w:r>
    </w:p>
    <w:p>
      <w:pPr>
        <w:pStyle w:val="0"/>
        <w:spacing w:before="240" w:lineRule="auto"/>
        <w:ind w:firstLine="540"/>
        <w:jc w:val="both"/>
      </w:pPr>
      <w:r>
        <w:rPr>
          <w:sz w:val="24"/>
        </w:rPr>
        <w:t xml:space="preserve">2) направляет лицам в соответствии с решением о реализации проекта уведомление о проведении конкурса одновременно с приглашением принять участие в конкурсе (при проведении закрытого конкурса);</w:t>
      </w:r>
    </w:p>
    <w:p>
      <w:pPr>
        <w:pStyle w:val="0"/>
        <w:spacing w:before="240" w:lineRule="auto"/>
        <w:ind w:firstLine="540"/>
        <w:jc w:val="both"/>
      </w:pPr>
      <w:r>
        <w:rPr>
          <w:sz w:val="24"/>
        </w:rPr>
        <w:t xml:space="preserve">3) размещает сообщение о внесении изменений в конкурсную документацию, а также направляет уведомление лицам в соответствии с решением о реализации проекта;</w:t>
      </w:r>
    </w:p>
    <w:p>
      <w:pPr>
        <w:pStyle w:val="0"/>
        <w:spacing w:before="240" w:lineRule="auto"/>
        <w:ind w:firstLine="540"/>
        <w:jc w:val="both"/>
      </w:pPr>
      <w:r>
        <w:rPr>
          <w:sz w:val="24"/>
        </w:rPr>
        <w:t xml:space="preserve">4) принимает заявки на участие в конкурсе, конкурсные предложения;</w:t>
      </w:r>
    </w:p>
    <w:p>
      <w:pPr>
        <w:pStyle w:val="0"/>
        <w:spacing w:before="240" w:lineRule="auto"/>
        <w:ind w:firstLine="540"/>
        <w:jc w:val="both"/>
      </w:pPr>
      <w:r>
        <w:rPr>
          <w:sz w:val="24"/>
        </w:rPr>
        <w:t xml:space="preserve">5) предоставляет конкурсную документацию, разъяснения положений конкурсной документации;</w:t>
      </w:r>
    </w:p>
    <w:p>
      <w:pPr>
        <w:pStyle w:val="0"/>
        <w:spacing w:before="240" w:lineRule="auto"/>
        <w:ind w:firstLine="540"/>
        <w:jc w:val="both"/>
      </w:pPr>
      <w:r>
        <w:rPr>
          <w:sz w:val="24"/>
        </w:rPr>
        <w:t xml:space="preserve">6) осуществляет вскрытие конвертов с заявками на участие в конкурсе, конкурсными предложениями, а также рассмотрение заявок на участие в конкурсе, конкурсных предложений;</w:t>
      </w:r>
    </w:p>
    <w:p>
      <w:pPr>
        <w:pStyle w:val="0"/>
        <w:spacing w:before="240" w:lineRule="auto"/>
        <w:ind w:firstLine="540"/>
        <w:jc w:val="both"/>
      </w:pPr>
      <w:r>
        <w:rPr>
          <w:sz w:val="24"/>
        </w:rPr>
        <w:t xml:space="preserve">7) проверяет документы и материалы, которые были направлены заявителями и участниками конкурса в соответствии с требованиями, установленными конкурсной документацией, достоверность сведений, содержащихся в этих документах и материалах;</w:t>
      </w:r>
    </w:p>
    <w:p>
      <w:pPr>
        <w:pStyle w:val="0"/>
        <w:jc w:val="both"/>
      </w:pPr>
      <w:r>
        <w:rPr>
          <w:sz w:val="24"/>
        </w:rPr>
        <w:t xml:space="preserve">(в ред. Федерального </w:t>
      </w:r>
      <w:hyperlink w:history="0" r:id="rId21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8)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а также соответствие конкурсных предложений критериям конкурса и указанным требованиям;</w:t>
      </w:r>
    </w:p>
    <w:p>
      <w:pPr>
        <w:pStyle w:val="0"/>
        <w:jc w:val="both"/>
      </w:pPr>
      <w:r>
        <w:rPr>
          <w:sz w:val="24"/>
        </w:rPr>
        <w:t xml:space="preserve">(в ред. Федерального </w:t>
      </w:r>
      <w:hyperlink w:history="0" r:id="rId21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9) в случае необходимости запрашивает и получает у соответствующих органов и организаций информацию для проверки достоверности сведений, направленных заявителями, участниками конкурса;</w:t>
      </w:r>
    </w:p>
    <w:p>
      <w:pPr>
        <w:pStyle w:val="0"/>
        <w:jc w:val="both"/>
      </w:pPr>
      <w:r>
        <w:rPr>
          <w:sz w:val="24"/>
        </w:rPr>
        <w:t xml:space="preserve">(в ред. Федерального </w:t>
      </w:r>
      <w:hyperlink w:history="0" r:id="rId22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10) принимает решения о допуске заявителя к участию в конкурсе (о признании заявителя участником конкурса) или об отказе ему в допуске к участию в конкурсе, направляет заявителю соответствующее уведомление;</w:t>
      </w:r>
    </w:p>
    <w:p>
      <w:pPr>
        <w:pStyle w:val="0"/>
        <w:jc w:val="both"/>
      </w:pPr>
      <w:r>
        <w:rPr>
          <w:sz w:val="24"/>
        </w:rPr>
        <w:t xml:space="preserve">(в ред. Федерального </w:t>
      </w:r>
      <w:hyperlink w:history="0" r:id="rId22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11) определяет участников конкурса;</w:t>
      </w:r>
    </w:p>
    <w:p>
      <w:pPr>
        <w:pStyle w:val="0"/>
        <w:spacing w:before="240" w:lineRule="auto"/>
        <w:ind w:firstLine="540"/>
        <w:jc w:val="both"/>
      </w:pPr>
      <w:r>
        <w:rPr>
          <w:sz w:val="24"/>
        </w:rPr>
        <w:t xml:space="preserve">12) направляет участникам конкурса приглашения представить конкурсные предложения, рассматривает и оценивает конкурсные предложения;</w:t>
      </w:r>
    </w:p>
    <w:p>
      <w:pPr>
        <w:pStyle w:val="0"/>
        <w:spacing w:before="240" w:lineRule="auto"/>
        <w:ind w:firstLine="540"/>
        <w:jc w:val="both"/>
      </w:pPr>
      <w:r>
        <w:rPr>
          <w:sz w:val="24"/>
        </w:rPr>
        <w:t xml:space="preserve">13) осуществляет предварительный отбор участников конкурса;</w:t>
      </w:r>
    </w:p>
    <w:p>
      <w:pPr>
        <w:pStyle w:val="0"/>
        <w:jc w:val="both"/>
      </w:pPr>
      <w:r>
        <w:rPr>
          <w:sz w:val="24"/>
        </w:rPr>
        <w:t xml:space="preserve">(п. 13 в ред. Федерального </w:t>
      </w:r>
      <w:hyperlink w:history="0" r:id="rId22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14) определяет победителя конкурса и направляет ему уведомление о признании его победителем;</w:t>
      </w:r>
    </w:p>
    <w:p>
      <w:pPr>
        <w:pStyle w:val="0"/>
        <w:spacing w:before="240" w:lineRule="auto"/>
        <w:ind w:firstLine="540"/>
        <w:jc w:val="both"/>
      </w:pPr>
      <w:r>
        <w:rPr>
          <w:sz w:val="24"/>
        </w:rPr>
        <w:t xml:space="preserve">15) подписывает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pPr>
        <w:pStyle w:val="0"/>
        <w:spacing w:before="240" w:lineRule="auto"/>
        <w:ind w:firstLine="540"/>
        <w:jc w:val="both"/>
      </w:pPr>
      <w:r>
        <w:rPr>
          <w:sz w:val="24"/>
        </w:rPr>
        <w:t xml:space="preserve">16) уведомляет участников конкурса о результатах проведения конкурса;</w:t>
      </w:r>
    </w:p>
    <w:p>
      <w:pPr>
        <w:pStyle w:val="0"/>
        <w:spacing w:before="240" w:lineRule="auto"/>
        <w:ind w:firstLine="540"/>
        <w:jc w:val="both"/>
      </w:pPr>
      <w:r>
        <w:rPr>
          <w:sz w:val="24"/>
        </w:rPr>
        <w:t xml:space="preserve">17) размещает на официальном сайте для размещения информации о проведении торгов и на официальном сайте публичного партнера сведения о результатах проведения конкурса;</w:t>
      </w:r>
    </w:p>
    <w:p>
      <w:pPr>
        <w:pStyle w:val="0"/>
        <w:jc w:val="both"/>
      </w:pPr>
      <w:r>
        <w:rPr>
          <w:sz w:val="24"/>
        </w:rPr>
        <w:t xml:space="preserve">(п. 17 в ред. Федерального </w:t>
      </w:r>
      <w:hyperlink w:history="0" r:id="rId22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18) осуществляет иные функции, предусмотренные настоящим Федеральным законом.</w:t>
      </w:r>
    </w:p>
    <w:p>
      <w:pPr>
        <w:pStyle w:val="0"/>
        <w:jc w:val="both"/>
      </w:pPr>
      <w:r>
        <w:rPr>
          <w:sz w:val="24"/>
        </w:rPr>
        <w:t xml:space="preserve">(п. 18 введен Федеральным </w:t>
      </w:r>
      <w:hyperlink w:history="0" r:id="rId22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23. Представление заявок на участие в конкурсе</w:t>
      </w:r>
    </w:p>
    <w:p>
      <w:pPr>
        <w:pStyle w:val="0"/>
        <w:jc w:val="both"/>
      </w:pPr>
      <w:r>
        <w:rPr>
          <w:sz w:val="24"/>
        </w:rPr>
      </w:r>
    </w:p>
    <w:bookmarkStart w:id="767" w:name="P767"/>
    <w:bookmarkEnd w:id="767"/>
    <w:p>
      <w:pPr>
        <w:pStyle w:val="0"/>
        <w:ind w:firstLine="540"/>
        <w:jc w:val="both"/>
      </w:pPr>
      <w:r>
        <w:rPr>
          <w:sz w:val="24"/>
        </w:rPr>
        <w:t xml:space="preserve">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pPr>
        <w:pStyle w:val="0"/>
        <w:spacing w:before="240" w:lineRule="auto"/>
        <w:ind w:firstLine="540"/>
        <w:jc w:val="both"/>
      </w:pPr>
      <w:r>
        <w:rPr>
          <w:sz w:val="24"/>
        </w:rPr>
        <w:t xml:space="preserve">2. Срок представления заявок на участие в конкурсе должен составлять не менее чем тридцать рабочих дней со дня размещения сообщения о проведении конкурса или со дня направления уведомления лицам в соответствии с решением о реализации проекта одновременно с приглашением принять участие в конкурсе.</w:t>
      </w:r>
    </w:p>
    <w:p>
      <w:pPr>
        <w:pStyle w:val="0"/>
        <w:jc w:val="both"/>
      </w:pPr>
      <w:r>
        <w:rPr>
          <w:sz w:val="24"/>
        </w:rPr>
        <w:t xml:space="preserve">(в ред. Федерального </w:t>
      </w:r>
      <w:hyperlink w:history="0" r:id="rId22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3. Заявка на участие в конкурсе оформляется на русском языке в письменной произвольной форме с учетом положений </w:t>
      </w:r>
      <w:hyperlink w:history="0" w:anchor="P767" w:tooltip="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w:r>
          <w:rPr>
            <w:sz w:val="24"/>
            <w:color w:val="0000ff"/>
          </w:rPr>
          <w:t xml:space="preserve">части 1</w:t>
        </w:r>
      </w:hyperlink>
      <w:r>
        <w:rPr>
          <w:sz w:val="24"/>
        </w:rPr>
        <w:t xml:space="preserve"> настоящей статьи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а копия - у заявителя.</w:t>
      </w:r>
    </w:p>
    <w:p>
      <w:pPr>
        <w:pStyle w:val="0"/>
        <w:spacing w:before="240" w:lineRule="auto"/>
        <w:ind w:firstLine="540"/>
        <w:jc w:val="both"/>
      </w:pPr>
      <w:r>
        <w:rPr>
          <w:sz w:val="24"/>
        </w:rPr>
        <w:t xml:space="preserve">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такой заявки.</w:t>
      </w:r>
    </w:p>
    <w:p>
      <w:pPr>
        <w:pStyle w:val="0"/>
        <w:spacing w:before="240" w:lineRule="auto"/>
        <w:ind w:firstLine="540"/>
        <w:jc w:val="both"/>
      </w:pPr>
      <w:r>
        <w:rPr>
          <w:sz w:val="24"/>
        </w:rPr>
        <w:t xml:space="preserve">5.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pPr>
        <w:pStyle w:val="0"/>
        <w:spacing w:before="240" w:lineRule="auto"/>
        <w:ind w:firstLine="540"/>
        <w:jc w:val="both"/>
      </w:pPr>
      <w:r>
        <w:rPr>
          <w:sz w:val="24"/>
        </w:rPr>
        <w:t xml:space="preserve">6. Публичный партнер в течение пяти рабочих дней со дня поступления ему от заявителя уведомления об отзыве заявки на участие в конкурсе возвращает внесенную этим заявителем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4"/>
        </w:rPr>
        <w:t xml:space="preserve">(часть 6 введена Федеральным </w:t>
      </w:r>
      <w:hyperlink w:history="0" r:id="rId22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24. Вскрытие конвертов с заявками на участие в конкурсе</w:t>
      </w:r>
    </w:p>
    <w:p>
      <w:pPr>
        <w:pStyle w:val="0"/>
        <w:jc w:val="both"/>
      </w:pPr>
      <w:r>
        <w:rPr>
          <w:sz w:val="24"/>
        </w:rPr>
      </w:r>
    </w:p>
    <w:p>
      <w:pPr>
        <w:pStyle w:val="0"/>
        <w:ind w:firstLine="540"/>
        <w:jc w:val="both"/>
      </w:pPr>
      <w:r>
        <w:rPr>
          <w:sz w:val="24"/>
        </w:rPr>
        <w:t xml:space="preserve">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вскрытия конвертов с заявками на участие в конкурсе наименование и место нахождения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pPr>
        <w:pStyle w:val="0"/>
        <w:jc w:val="both"/>
      </w:pPr>
      <w:r>
        <w:rPr>
          <w:sz w:val="24"/>
        </w:rPr>
        <w:t xml:space="preserve">(в ред. Федерального </w:t>
      </w:r>
      <w:hyperlink w:history="0" r:id="rId22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w:t>
      </w:r>
    </w:p>
    <w:p>
      <w:pPr>
        <w:pStyle w:val="0"/>
        <w:spacing w:before="240" w:lineRule="auto"/>
        <w:ind w:firstLine="540"/>
        <w:jc w:val="both"/>
      </w:pPr>
      <w:r>
        <w:rPr>
          <w:sz w:val="24"/>
        </w:rPr>
        <w:t xml:space="preserve">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pPr>
        <w:pStyle w:val="0"/>
        <w:spacing w:before="240" w:lineRule="auto"/>
        <w:ind w:firstLine="540"/>
        <w:jc w:val="both"/>
      </w:pPr>
      <w:r>
        <w:rPr>
          <w:sz w:val="24"/>
        </w:rPr>
        <w:t xml:space="preserve">4.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pPr>
        <w:pStyle w:val="0"/>
        <w:jc w:val="both"/>
      </w:pPr>
      <w:r>
        <w:rPr>
          <w:sz w:val="24"/>
        </w:rPr>
      </w:r>
    </w:p>
    <w:p>
      <w:pPr>
        <w:pStyle w:val="2"/>
        <w:outlineLvl w:val="1"/>
        <w:ind w:firstLine="540"/>
        <w:jc w:val="both"/>
      </w:pPr>
      <w:r>
        <w:rPr>
          <w:sz w:val="24"/>
        </w:rPr>
        <w:t xml:space="preserve">Статья 25. Проведение предварительного отбора участников конкурса</w:t>
      </w:r>
    </w:p>
    <w:p>
      <w:pPr>
        <w:pStyle w:val="0"/>
        <w:jc w:val="both"/>
      </w:pPr>
      <w:r>
        <w:rPr>
          <w:sz w:val="24"/>
        </w:rPr>
      </w:r>
    </w:p>
    <w:p>
      <w:pPr>
        <w:pStyle w:val="0"/>
        <w:ind w:firstLine="540"/>
        <w:jc w:val="both"/>
      </w:pPr>
      <w:r>
        <w:rPr>
          <w:sz w:val="24"/>
        </w:rPr>
        <w:t xml:space="preserve">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pPr>
        <w:pStyle w:val="0"/>
        <w:spacing w:before="240" w:lineRule="auto"/>
        <w:ind w:firstLine="540"/>
        <w:jc w:val="both"/>
      </w:pPr>
      <w:r>
        <w:rPr>
          <w:sz w:val="24"/>
        </w:rPr>
        <w:t xml:space="preserve">1) соответствие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 конкурсе;</w:t>
      </w:r>
    </w:p>
    <w:p>
      <w:pPr>
        <w:pStyle w:val="0"/>
        <w:spacing w:before="240" w:lineRule="auto"/>
        <w:ind w:firstLine="540"/>
        <w:jc w:val="both"/>
      </w:pPr>
      <w:r>
        <w:rPr>
          <w:sz w:val="24"/>
        </w:rPr>
        <w:t xml:space="preserve">2) соответствие заявителя требованиям к участникам конкурса. Конкурсная комиссия вправе потребовать от заявителя разъяснения положений представленных им и подтверждающих соответствие заявителя указанным требованиям документов и материалов;</w:t>
      </w:r>
    </w:p>
    <w:p>
      <w:pPr>
        <w:pStyle w:val="0"/>
        <w:spacing w:before="240" w:lineRule="auto"/>
        <w:ind w:firstLine="540"/>
        <w:jc w:val="both"/>
      </w:pPr>
      <w:r>
        <w:rPr>
          <w:sz w:val="24"/>
        </w:rPr>
        <w:t xml:space="preserve">3) соответствие заявителя </w:t>
      </w:r>
      <w:hyperlink w:history="0" w:anchor="P98" w:tooltip="8. Частный партнер должен соответствовать следующим требованиям:">
        <w:r>
          <w:rPr>
            <w:sz w:val="24"/>
            <w:color w:val="0000ff"/>
          </w:rPr>
          <w:t xml:space="preserve">требованиям</w:t>
        </w:r>
      </w:hyperlink>
      <w:r>
        <w:rPr>
          <w:sz w:val="24"/>
        </w:rPr>
        <w:t xml:space="preserve">, предъявляемым к частному партнеру в соответствии с настоящим Федеральным законом.</w:t>
      </w:r>
    </w:p>
    <w:p>
      <w:pPr>
        <w:pStyle w:val="0"/>
        <w:spacing w:before="240" w:lineRule="auto"/>
        <w:ind w:firstLine="540"/>
        <w:jc w:val="both"/>
      </w:pPr>
      <w:r>
        <w:rPr>
          <w:sz w:val="24"/>
        </w:rPr>
        <w:t xml:space="preserve">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заявителя, прошедшего предварительный отбор участников конкурса и допущенного к участию в конкурсе, а также наименование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bookmarkStart w:id="791" w:name="P791"/>
    <w:bookmarkEnd w:id="791"/>
    <w:p>
      <w:pPr>
        <w:pStyle w:val="0"/>
        <w:spacing w:before="240" w:lineRule="auto"/>
        <w:ind w:firstLine="540"/>
        <w:jc w:val="both"/>
      </w:pPr>
      <w:r>
        <w:rPr>
          <w:sz w:val="24"/>
        </w:rPr>
        <w:t xml:space="preserve">3. Решение об отказе в допуске заявителя к участию в конкурсе принимается конкурсной комиссией в случае, если:</w:t>
      </w:r>
    </w:p>
    <w:p>
      <w:pPr>
        <w:pStyle w:val="0"/>
        <w:spacing w:before="240" w:lineRule="auto"/>
        <w:ind w:firstLine="540"/>
        <w:jc w:val="both"/>
      </w:pPr>
      <w:r>
        <w:rPr>
          <w:sz w:val="24"/>
        </w:rPr>
        <w:t xml:space="preserve">1) заявитель не соответствует требованиям, предъявляемым к участникам конкурса;</w:t>
      </w:r>
    </w:p>
    <w:p>
      <w:pPr>
        <w:pStyle w:val="0"/>
        <w:spacing w:before="240" w:lineRule="auto"/>
        <w:ind w:firstLine="540"/>
        <w:jc w:val="both"/>
      </w:pPr>
      <w:r>
        <w:rPr>
          <w:sz w:val="24"/>
        </w:rPr>
        <w:t xml:space="preserve">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pPr>
        <w:pStyle w:val="0"/>
        <w:spacing w:before="240" w:lineRule="auto"/>
        <w:ind w:firstLine="540"/>
        <w:jc w:val="both"/>
      </w:pPr>
      <w:r>
        <w:rPr>
          <w:sz w:val="24"/>
        </w:rPr>
        <w:t xml:space="preserve">3) представленные заявителем документы и материалы неполные и (или) недостоверные;</w:t>
      </w:r>
    </w:p>
    <w:p>
      <w:pPr>
        <w:pStyle w:val="0"/>
        <w:spacing w:before="240" w:lineRule="auto"/>
        <w:ind w:firstLine="540"/>
        <w:jc w:val="both"/>
      </w:pPr>
      <w:r>
        <w:rPr>
          <w:sz w:val="24"/>
        </w:rPr>
        <w:t xml:space="preserve">4) 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качестве обеспечения заявки на участие в конкурсе.</w:t>
      </w:r>
    </w:p>
    <w:p>
      <w:pPr>
        <w:pStyle w:val="0"/>
        <w:jc w:val="both"/>
      </w:pPr>
      <w:r>
        <w:rPr>
          <w:sz w:val="24"/>
        </w:rPr>
        <w:t xml:space="preserve">(п. 4 в ред. Федерального </w:t>
      </w:r>
      <w:hyperlink w:history="0" r:id="rId22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публичный партнер возвращает внесенные этими заявителями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в случае, если такие условия предусмотрены безотзывной банковской гарантией и (или) соглашением гаранта с бенефициаром.</w:t>
      </w:r>
    </w:p>
    <w:p>
      <w:pPr>
        <w:pStyle w:val="0"/>
        <w:jc w:val="both"/>
      </w:pPr>
      <w:r>
        <w:rPr>
          <w:sz w:val="24"/>
        </w:rPr>
        <w:t xml:space="preserve">(часть 4 в ред. Федерального </w:t>
      </w:r>
      <w:hyperlink w:history="0" r:id="rId22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Решение об отказе в допуске заявителя к участию в конкурсе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6. В случае, если конкурс объявлен не состоявшимся в соответствии с </w:t>
      </w:r>
      <w:hyperlink w:history="0" w:anchor="P655" w:tooltip="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
        <w:r>
          <w:rPr>
            <w:sz w:val="24"/>
            <w:color w:val="0000ff"/>
          </w:rPr>
          <w:t xml:space="preserve">пунктом 1 части 25 статьи 19</w:t>
        </w:r>
      </w:hyperlink>
      <w:r>
        <w:rPr>
          <w:sz w:val="24"/>
        </w:rPr>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 рабочих дней со дня принятия публичным партнером решения о признании конкурса несостоявшимся.</w:t>
      </w:r>
    </w:p>
    <w:p>
      <w:pPr>
        <w:pStyle w:val="0"/>
        <w:jc w:val="both"/>
      </w:pPr>
      <w:r>
        <w:rPr>
          <w:sz w:val="24"/>
        </w:rPr>
        <w:t xml:space="preserve">(часть 6 в ред. Федерального </w:t>
      </w:r>
      <w:hyperlink w:history="0" r:id="rId23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802" w:name="P802"/>
    <w:bookmarkEnd w:id="802"/>
    <w:p>
      <w:pPr>
        <w:pStyle w:val="0"/>
        <w:spacing w:before="240" w:lineRule="auto"/>
        <w:ind w:firstLine="540"/>
        <w:jc w:val="both"/>
      </w:pPr>
      <w:r>
        <w:rPr>
          <w:sz w:val="24"/>
        </w:rPr>
        <w:t xml:space="preserve">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 предложении заявителю представить предложение о заключении соглашения на условиях, соответствующих конкурсной документации.</w:t>
      </w:r>
    </w:p>
    <w:p>
      <w:pPr>
        <w:pStyle w:val="0"/>
        <w:jc w:val="both"/>
      </w:pPr>
      <w:r>
        <w:rPr>
          <w:sz w:val="24"/>
        </w:rPr>
        <w:t xml:space="preserve">(часть 6.1 введена Федеральным </w:t>
      </w:r>
      <w:hyperlink w:history="0" r:id="rId23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804" w:name="P804"/>
    <w:bookmarkEnd w:id="804"/>
    <w:p>
      <w:pPr>
        <w:pStyle w:val="0"/>
        <w:spacing w:before="240" w:lineRule="auto"/>
        <w:ind w:firstLine="540"/>
        <w:jc w:val="both"/>
      </w:pPr>
      <w:r>
        <w:rPr>
          <w:sz w:val="24"/>
        </w:rPr>
        <w:t xml:space="preserve">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об отказе в предложении заявителю представить предложение о заключении соглашения.</w:t>
      </w:r>
    </w:p>
    <w:p>
      <w:pPr>
        <w:pStyle w:val="0"/>
        <w:jc w:val="both"/>
      </w:pPr>
      <w:r>
        <w:rPr>
          <w:sz w:val="24"/>
        </w:rPr>
        <w:t xml:space="preserve">(часть 6.2 введена Федеральным </w:t>
      </w:r>
      <w:hyperlink w:history="0" r:id="rId23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6.3. Решения конкурсной комиссии, указанные в </w:t>
      </w:r>
      <w:hyperlink w:history="0" w:anchor="P802" w:tooltip="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 предложении заявителю представить предложение о заключении соглашения на условиях, соответствующих конкурсной документации.">
        <w:r>
          <w:rPr>
            <w:sz w:val="24"/>
            <w:color w:val="0000ff"/>
          </w:rPr>
          <w:t xml:space="preserve">частях 6.1</w:t>
        </w:r>
      </w:hyperlink>
      <w:r>
        <w:rPr>
          <w:sz w:val="24"/>
        </w:rPr>
        <w:t xml:space="preserve"> и </w:t>
      </w:r>
      <w:hyperlink w:history="0" w:anchor="P804" w:tooltip="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публичным партнером решения о признании конкурса несостоявшимся принимает решение об отказе в предложении заявителю представить предложение о заключении соглашения.">
        <w:r>
          <w:rPr>
            <w:sz w:val="24"/>
            <w:color w:val="0000ff"/>
          </w:rPr>
          <w:t xml:space="preserve">6.2</w:t>
        </w:r>
      </w:hyperlink>
      <w:r>
        <w:rPr>
          <w:sz w:val="24"/>
        </w:rPr>
        <w:t xml:space="preserve"> настоящей статьи, оформляются протоколом рассмотрения единственной заявки на участие в конкурсе.</w:t>
      </w:r>
    </w:p>
    <w:p>
      <w:pPr>
        <w:pStyle w:val="0"/>
        <w:jc w:val="both"/>
      </w:pPr>
      <w:r>
        <w:rPr>
          <w:sz w:val="24"/>
        </w:rPr>
        <w:t xml:space="preserve">(часть 6.3 введена Федеральным </w:t>
      </w:r>
      <w:hyperlink w:history="0" r:id="rId23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соглашения на условиях, соответствующих конкурсной документации, либо уведомление об отказе в предложении заявителю представить предложение о заключении соглашения и копию такого протокола.</w:t>
      </w:r>
    </w:p>
    <w:p>
      <w:pPr>
        <w:pStyle w:val="0"/>
        <w:jc w:val="both"/>
      </w:pPr>
      <w:r>
        <w:rPr>
          <w:sz w:val="24"/>
        </w:rPr>
        <w:t xml:space="preserve">(часть 6.4 введена Федеральным </w:t>
      </w:r>
      <w:hyperlink w:history="0" r:id="rId23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6.5. Срок представления заявителем предложения о заключении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заключении соглашения на условиях, соответствующих конкурсной документации.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конкурсе, но не может составлять более чем пятнадцать рабочих дней со дня представления заявителем такого предложения.</w:t>
      </w:r>
    </w:p>
    <w:p>
      <w:pPr>
        <w:pStyle w:val="0"/>
        <w:jc w:val="both"/>
      </w:pPr>
      <w:r>
        <w:rPr>
          <w:sz w:val="24"/>
        </w:rPr>
        <w:t xml:space="preserve">(часть 6.5 введена Федеральным </w:t>
      </w:r>
      <w:hyperlink w:history="0" r:id="rId23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6.6. По результатам рассмотрения предложения о заключении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соглашения на условиях, соответствующих конкурсной документации.</w:t>
      </w:r>
    </w:p>
    <w:p>
      <w:pPr>
        <w:pStyle w:val="0"/>
        <w:jc w:val="both"/>
      </w:pPr>
      <w:r>
        <w:rPr>
          <w:sz w:val="24"/>
        </w:rPr>
        <w:t xml:space="preserve">(часть 6.6 введена Федеральным </w:t>
      </w:r>
      <w:hyperlink w:history="0" r:id="rId23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6.7. Конкурсная комиссия в течение трех рабочих дней со дня подписания членами конкурсной комиссии протокола рассмотрения предложения о заключении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соглашения, представленного заявителем, требованиям конкурсной документации и копию такого протокола.</w:t>
      </w:r>
    </w:p>
    <w:p>
      <w:pPr>
        <w:pStyle w:val="0"/>
        <w:jc w:val="both"/>
      </w:pPr>
      <w:r>
        <w:rPr>
          <w:sz w:val="24"/>
        </w:rPr>
        <w:t xml:space="preserve">(часть 6.7 введена Федеральным </w:t>
      </w:r>
      <w:hyperlink w:history="0" r:id="rId23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816" w:name="P816"/>
    <w:bookmarkEnd w:id="816"/>
    <w:p>
      <w:pPr>
        <w:pStyle w:val="0"/>
        <w:spacing w:before="240" w:lineRule="auto"/>
        <w:ind w:firstLine="540"/>
        <w:jc w:val="both"/>
      </w:pPr>
      <w:r>
        <w:rPr>
          <w:sz w:val="24"/>
        </w:rPr>
        <w:t xml:space="preserve">6.8. 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конкурсной документации, принимает решение о заключении соглашения с заявителем, представившим единственную заявку на участие в конкурсе.</w:t>
      </w:r>
    </w:p>
    <w:p>
      <w:pPr>
        <w:pStyle w:val="0"/>
        <w:jc w:val="both"/>
      </w:pPr>
      <w:r>
        <w:rPr>
          <w:sz w:val="24"/>
        </w:rPr>
        <w:t xml:space="preserve">(часть 6.8 введена Федеральным </w:t>
      </w:r>
      <w:hyperlink w:history="0" r:id="rId23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7. Публичный партнер возвращает заявителю, представившему единственную заявку на участие в конкурсе, внесенную им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pPr>
        <w:pStyle w:val="0"/>
        <w:spacing w:before="240" w:lineRule="auto"/>
        <w:ind w:firstLine="540"/>
        <w:jc w:val="both"/>
      </w:pPr>
      <w:r>
        <w:rPr>
          <w:sz w:val="24"/>
        </w:rPr>
        <w:t xml:space="preserve">1) если заявителю не было предложено представить в конкурсную комиссию предложение о заключении соглашения, - в течение пятнадцати рабочих дней со дня принятия решения о признании конкурса несостоявшимся;</w:t>
      </w:r>
    </w:p>
    <w:p>
      <w:pPr>
        <w:pStyle w:val="0"/>
        <w:spacing w:before="240" w:lineRule="auto"/>
        <w:ind w:firstLine="540"/>
        <w:jc w:val="both"/>
      </w:pPr>
      <w:r>
        <w:rPr>
          <w:sz w:val="24"/>
        </w:rPr>
        <w:t xml:space="preserve">2) если заявитель не представил в конкурсную комиссию предложение о заключении соглашения, - в течение пяти рабочих дней после дня истечения установленного срока представления предложения о заключении соглашения;</w:t>
      </w:r>
    </w:p>
    <w:p>
      <w:pPr>
        <w:pStyle w:val="0"/>
        <w:spacing w:before="240" w:lineRule="auto"/>
        <w:ind w:firstLine="540"/>
        <w:jc w:val="both"/>
      </w:pPr>
      <w:r>
        <w:rPr>
          <w:sz w:val="24"/>
        </w:rPr>
        <w:t xml:space="preserve">3) если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4"/>
        </w:rPr>
        <w:t xml:space="preserve">(часть 7 в ред. Федерального </w:t>
      </w:r>
      <w:hyperlink w:history="0" r:id="rId23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8. В случае, если по истечении срока представления заявок на участие в конкурсе не были представлены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соглашения, либо заявитель в установленный срок не представил в конкурсную комиссию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такого предложения о заключении соглашения требованиям конкурсной документации, решение о реализации проекта подлежит отмене или изменению.</w:t>
      </w:r>
    </w:p>
    <w:p>
      <w:pPr>
        <w:pStyle w:val="0"/>
        <w:jc w:val="both"/>
      </w:pPr>
      <w:r>
        <w:rPr>
          <w:sz w:val="24"/>
        </w:rPr>
        <w:t xml:space="preserve">(часть 8 введена Федеральным </w:t>
      </w:r>
      <w:hyperlink w:history="0" r:id="rId24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26. Представление конкурсных предложений</w:t>
      </w:r>
    </w:p>
    <w:p>
      <w:pPr>
        <w:pStyle w:val="0"/>
        <w:jc w:val="both"/>
      </w:pPr>
      <w:r>
        <w:rPr>
          <w:sz w:val="24"/>
        </w:rPr>
      </w:r>
    </w:p>
    <w:p>
      <w:pPr>
        <w:pStyle w:val="0"/>
        <w:ind w:firstLine="540"/>
        <w:jc w:val="both"/>
      </w:pPr>
      <w:r>
        <w:rPr>
          <w:sz w:val="24"/>
        </w:rPr>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Участник конкурса вправе представить только одно конкурсное предложение.</w:t>
      </w:r>
    </w:p>
    <w:p>
      <w:pPr>
        <w:pStyle w:val="0"/>
        <w:jc w:val="both"/>
      </w:pPr>
      <w:r>
        <w:rPr>
          <w:sz w:val="24"/>
        </w:rPr>
        <w:t xml:space="preserve">(в ред. Федерального </w:t>
      </w:r>
      <w:hyperlink w:history="0" r:id="rId24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pPr>
        <w:pStyle w:val="0"/>
        <w:spacing w:before="240" w:lineRule="auto"/>
        <w:ind w:firstLine="540"/>
        <w:jc w:val="both"/>
      </w:pPr>
      <w:r>
        <w:rPr>
          <w:sz w:val="24"/>
        </w:rPr>
        <w:t xml:space="preserve">3. Утратил силу с 1 октября 2023 года. - Федеральный </w:t>
      </w:r>
      <w:hyperlink w:history="0" r:id="rId24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pPr>
        <w:pStyle w:val="0"/>
        <w:spacing w:before="240" w:lineRule="auto"/>
        <w:ind w:firstLine="540"/>
        <w:jc w:val="both"/>
      </w:pPr>
      <w:r>
        <w:rPr>
          <w:sz w:val="24"/>
        </w:rPr>
        <w:t xml:space="preserve">5.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w:t>
      </w:r>
    </w:p>
    <w:p>
      <w:pPr>
        <w:pStyle w:val="0"/>
        <w:spacing w:before="240" w:lineRule="auto"/>
        <w:ind w:firstLine="540"/>
        <w:jc w:val="both"/>
      </w:pPr>
      <w:r>
        <w:rPr>
          <w:sz w:val="24"/>
        </w:rPr>
        <w:t xml:space="preserve">6.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pPr>
        <w:pStyle w:val="0"/>
        <w:spacing w:before="240" w:lineRule="auto"/>
        <w:ind w:firstLine="540"/>
        <w:jc w:val="both"/>
      </w:pPr>
      <w:r>
        <w:rPr>
          <w:sz w:val="24"/>
        </w:rPr>
        <w:t xml:space="preserve">6.1. Публичный партнер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4"/>
        </w:rPr>
        <w:t xml:space="preserve">(часть 6.1 введена Федеральным </w:t>
      </w:r>
      <w:hyperlink w:history="0" r:id="rId24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7. В конкурсном предложении для каждого критерия конкурса указывается значение предлагаемого участником конкурса условия в виде числа.</w:t>
      </w:r>
    </w:p>
    <w:p>
      <w:pPr>
        <w:pStyle w:val="0"/>
        <w:jc w:val="both"/>
      </w:pPr>
      <w:r>
        <w:rPr>
          <w:sz w:val="24"/>
        </w:rPr>
      </w:r>
    </w:p>
    <w:bookmarkStart w:id="839" w:name="P839"/>
    <w:bookmarkEnd w:id="839"/>
    <w:p>
      <w:pPr>
        <w:pStyle w:val="2"/>
        <w:outlineLvl w:val="1"/>
        <w:ind w:firstLine="540"/>
        <w:jc w:val="both"/>
      </w:pPr>
      <w:r>
        <w:rPr>
          <w:sz w:val="24"/>
        </w:rPr>
        <w:t xml:space="preserve">Статья 27. Вскрытие конвертов с конкурсными предложениями</w:t>
      </w:r>
    </w:p>
    <w:p>
      <w:pPr>
        <w:pStyle w:val="0"/>
        <w:jc w:val="both"/>
      </w:pPr>
      <w:r>
        <w:rPr>
          <w:sz w:val="24"/>
        </w:rPr>
      </w:r>
    </w:p>
    <w:p>
      <w:pPr>
        <w:pStyle w:val="0"/>
        <w:ind w:firstLine="540"/>
        <w:jc w:val="both"/>
      </w:pPr>
      <w:r>
        <w:rPr>
          <w:sz w:val="24"/>
        </w:rP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pPr>
        <w:pStyle w:val="0"/>
        <w:spacing w:before="240" w:lineRule="auto"/>
        <w:ind w:firstLine="540"/>
        <w:jc w:val="both"/>
      </w:pPr>
      <w:r>
        <w:rPr>
          <w:sz w:val="24"/>
        </w:rPr>
        <w:t xml:space="preserve">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pPr>
        <w:pStyle w:val="0"/>
        <w:spacing w:before="240" w:lineRule="auto"/>
        <w:ind w:firstLine="540"/>
        <w:jc w:val="both"/>
      </w:pPr>
      <w:r>
        <w:rPr>
          <w:sz w:val="24"/>
        </w:rPr>
        <w:t xml:space="preserve">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pPr>
        <w:pStyle w:val="0"/>
        <w:jc w:val="both"/>
      </w:pPr>
      <w:r>
        <w:rPr>
          <w:sz w:val="24"/>
        </w:rPr>
        <w:t xml:space="preserve">(в ред. Федерального </w:t>
      </w:r>
      <w:hyperlink w:history="0" r:id="rId24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pPr>
        <w:pStyle w:val="0"/>
        <w:jc w:val="both"/>
      </w:pPr>
      <w:r>
        <w:rPr>
          <w:sz w:val="24"/>
        </w:rPr>
        <w:t xml:space="preserve">(в ред. Федерального </w:t>
      </w:r>
      <w:hyperlink w:history="0" r:id="rId24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jc w:val="both"/>
      </w:pPr>
      <w:r>
        <w:rPr>
          <w:sz w:val="24"/>
        </w:rPr>
      </w:r>
    </w:p>
    <w:bookmarkStart w:id="848" w:name="P848"/>
    <w:bookmarkEnd w:id="848"/>
    <w:p>
      <w:pPr>
        <w:pStyle w:val="2"/>
        <w:outlineLvl w:val="1"/>
        <w:ind w:firstLine="540"/>
        <w:jc w:val="both"/>
      </w:pPr>
      <w:r>
        <w:rPr>
          <w:sz w:val="24"/>
        </w:rPr>
        <w:t xml:space="preserve">Статья 28. Порядок рассмотрения и оценки конкурсных предложений</w:t>
      </w:r>
    </w:p>
    <w:p>
      <w:pPr>
        <w:pStyle w:val="0"/>
        <w:jc w:val="both"/>
      </w:pPr>
      <w:r>
        <w:rPr>
          <w:sz w:val="24"/>
        </w:rPr>
      </w:r>
    </w:p>
    <w:p>
      <w:pPr>
        <w:pStyle w:val="0"/>
        <w:ind w:firstLine="540"/>
        <w:jc w:val="both"/>
      </w:pPr>
      <w:r>
        <w:rPr>
          <w:sz w:val="24"/>
        </w:rPr>
        <w:t xml:space="preserve">1. Рассмотрение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history="0" w:anchor="P839" w:tooltip="Статья 27. Вскрытие конвертов с конкурсными предложениями">
        <w:r>
          <w:rPr>
            <w:sz w:val="24"/>
            <w:color w:val="0000ff"/>
          </w:rPr>
          <w:t xml:space="preserve">статьей 27</w:t>
        </w:r>
      </w:hyperlink>
      <w:r>
        <w:rPr>
          <w:sz w:val="24"/>
        </w:rPr>
        <w:t xml:space="preserve"> настоящего Федерального закона, осуществляется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pPr>
        <w:pStyle w:val="0"/>
        <w:spacing w:before="240" w:lineRule="auto"/>
        <w:ind w:firstLine="540"/>
        <w:jc w:val="both"/>
      </w:pPr>
      <w:r>
        <w:rPr>
          <w:sz w:val="24"/>
        </w:rPr>
        <w:t xml:space="preserve">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pPr>
        <w:pStyle w:val="0"/>
        <w:spacing w:before="240" w:lineRule="auto"/>
        <w:ind w:firstLine="540"/>
        <w:jc w:val="both"/>
      </w:pPr>
      <w:r>
        <w:rPr>
          <w:sz w:val="24"/>
        </w:rPr>
        <w:t xml:space="preserve">3. Решение о несоответствии конкурсного предложения требованиям конкурсной документации принимается конкурсной комиссией в случае, если:</w:t>
      </w:r>
    </w:p>
    <w:p>
      <w:pPr>
        <w:pStyle w:val="0"/>
        <w:spacing w:before="240" w:lineRule="auto"/>
        <w:ind w:firstLine="540"/>
        <w:jc w:val="both"/>
      </w:pPr>
      <w:r>
        <w:rPr>
          <w:sz w:val="24"/>
        </w:rPr>
        <w:t xml:space="preserve">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pPr>
        <w:pStyle w:val="0"/>
        <w:spacing w:before="240" w:lineRule="auto"/>
        <w:ind w:firstLine="540"/>
        <w:jc w:val="both"/>
      </w:pPr>
      <w:r>
        <w:rPr>
          <w:sz w:val="24"/>
        </w:rPr>
        <w:t xml:space="preserve">2) условие, содержащееся в конкурсном предложении, не соответствует установленным критериям конкурса;</w:t>
      </w:r>
    </w:p>
    <w:p>
      <w:pPr>
        <w:pStyle w:val="0"/>
        <w:spacing w:before="240" w:lineRule="auto"/>
        <w:ind w:firstLine="540"/>
        <w:jc w:val="both"/>
      </w:pPr>
      <w:r>
        <w:rPr>
          <w:sz w:val="24"/>
        </w:rPr>
        <w:t xml:space="preserve">3) представленные участником конкурса документы и материалы недостоверны.</w:t>
      </w:r>
    </w:p>
    <w:p>
      <w:pPr>
        <w:pStyle w:val="0"/>
        <w:spacing w:before="240" w:lineRule="auto"/>
        <w:ind w:firstLine="540"/>
        <w:jc w:val="both"/>
      </w:pPr>
      <w:r>
        <w:rPr>
          <w:sz w:val="24"/>
        </w:rPr>
        <w:t xml:space="preserve">4. Решение о несоответствии конкурсного предложения требованиям конкурсной документации может быть обжаловано в </w:t>
      </w:r>
      <w:r>
        <w:rPr>
          <w:sz w:val="24"/>
        </w:rPr>
        <w:t xml:space="preserve">порядке</w:t>
      </w:r>
      <w:r>
        <w:rPr>
          <w:sz w:val="24"/>
        </w:rPr>
        <w:t xml:space="preserve">, установленном законодательством Российской Федерации.</w:t>
      </w:r>
    </w:p>
    <w:bookmarkStart w:id="857" w:name="P857"/>
    <w:bookmarkEnd w:id="857"/>
    <w:p>
      <w:pPr>
        <w:pStyle w:val="0"/>
        <w:spacing w:before="240" w:lineRule="auto"/>
        <w:ind w:firstLine="540"/>
        <w:jc w:val="both"/>
      </w:pPr>
      <w:r>
        <w:rPr>
          <w:sz w:val="24"/>
        </w:rPr>
        <w:t xml:space="preserve">5. Оценка конкурсных предложений осуществляется в следующем порядке:</w:t>
      </w:r>
    </w:p>
    <w:bookmarkStart w:id="858" w:name="P858"/>
    <w:bookmarkEnd w:id="858"/>
    <w:p>
      <w:pPr>
        <w:pStyle w:val="0"/>
        <w:spacing w:before="240" w:lineRule="auto"/>
        <w:ind w:firstLine="540"/>
        <w:jc w:val="both"/>
      </w:pPr>
      <w:r>
        <w:rPr>
          <w:sz w:val="24"/>
        </w:rPr>
        <w:t xml:space="preserve">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bookmarkStart w:id="859" w:name="P859"/>
    <w:bookmarkEnd w:id="859"/>
    <w:p>
      <w:pPr>
        <w:pStyle w:val="0"/>
        <w:spacing w:before="240" w:lineRule="auto"/>
        <w:ind w:firstLine="540"/>
        <w:jc w:val="both"/>
      </w:pPr>
      <w:r>
        <w:rPr>
          <w:sz w:val="24"/>
        </w:rPr>
        <w:t xml:space="preserve">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pPr>
        <w:pStyle w:val="0"/>
        <w:spacing w:before="240" w:lineRule="auto"/>
        <w:ind w:firstLine="540"/>
        <w:jc w:val="both"/>
      </w:pPr>
      <w:r>
        <w:rPr>
          <w:sz w:val="24"/>
        </w:rPr>
        <w:t xml:space="preserve">3) для каждого конкурсного предложения величины, рассчитанные по всем критериям конкурса в соответствии с положениями </w:t>
      </w:r>
      <w:hyperlink w:history="0" w:anchor="P858" w:tooltip="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
        <w:r>
          <w:rPr>
            <w:sz w:val="24"/>
            <w:color w:val="0000ff"/>
          </w:rPr>
          <w:t xml:space="preserve">пунктов 1</w:t>
        </w:r>
      </w:hyperlink>
      <w:r>
        <w:rPr>
          <w:sz w:val="24"/>
        </w:rPr>
        <w:t xml:space="preserve"> и </w:t>
      </w:r>
      <w:hyperlink w:history="0" w:anchor="P859" w:tooltip="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
        <w:r>
          <w:rPr>
            <w:sz w:val="24"/>
            <w:color w:val="0000ff"/>
          </w:rPr>
          <w:t xml:space="preserve">2</w:t>
        </w:r>
      </w:hyperlink>
      <w:r>
        <w:rPr>
          <w:sz w:val="24"/>
        </w:rPr>
        <w:t xml:space="preserve"> настоящей части, суммируются и определяется итоговая величина.</w:t>
      </w:r>
    </w:p>
    <w:bookmarkStart w:id="861" w:name="P861"/>
    <w:bookmarkEnd w:id="861"/>
    <w:p>
      <w:pPr>
        <w:pStyle w:val="0"/>
        <w:spacing w:before="240" w:lineRule="auto"/>
        <w:ind w:firstLine="540"/>
        <w:jc w:val="both"/>
      </w:pPr>
      <w:r>
        <w:rPr>
          <w:sz w:val="24"/>
        </w:rP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w:t>
      </w:r>
      <w:hyperlink w:history="0" w:anchor="P857" w:tooltip="5. Оценка конкурсных предложений осуществляется в следующем порядке:">
        <w:r>
          <w:rPr>
            <w:sz w:val="24"/>
            <w:color w:val="0000ff"/>
          </w:rPr>
          <w:t xml:space="preserve">частью 5</w:t>
        </w:r>
      </w:hyperlink>
      <w:r>
        <w:rPr>
          <w:sz w:val="24"/>
        </w:rPr>
        <w:t xml:space="preserve"> настоящей статьи.</w:t>
      </w:r>
    </w:p>
    <w:bookmarkStart w:id="862" w:name="P862"/>
    <w:bookmarkEnd w:id="862"/>
    <w:p>
      <w:pPr>
        <w:pStyle w:val="0"/>
        <w:spacing w:before="240" w:lineRule="auto"/>
        <w:ind w:firstLine="540"/>
        <w:jc w:val="both"/>
      </w:pPr>
      <w:r>
        <w:rPr>
          <w:sz w:val="24"/>
        </w:rPr>
        <w:t xml:space="preserve">7. В случае, если конкурс объявлен не состоявшимся в соответствии с </w:t>
      </w:r>
      <w:hyperlink w:history="0" w:anchor="P658" w:tooltip="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
        <w:r>
          <w:rPr>
            <w:sz w:val="24"/>
            <w:color w:val="0000ff"/>
          </w:rPr>
          <w:t xml:space="preserve">пунктом 3 части 25 статьи 19</w:t>
        </w:r>
      </w:hyperlink>
      <w:r>
        <w:rPr>
          <w:sz w:val="24"/>
        </w:rPr>
        <w:t xml:space="preserve"> настоящего Федерального закона, конкурсная комиссия в течение пятнадцати рабочих дней со дня принятия публичным партнером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его соответствия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w:t>
      </w:r>
    </w:p>
    <w:p>
      <w:pPr>
        <w:pStyle w:val="0"/>
        <w:jc w:val="both"/>
      </w:pPr>
      <w:r>
        <w:rPr>
          <w:sz w:val="24"/>
        </w:rPr>
        <w:t xml:space="preserve">(часть 7 в ред. Федерального </w:t>
      </w:r>
      <w:hyperlink w:history="0" r:id="rId24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8. 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pPr>
        <w:pStyle w:val="0"/>
        <w:jc w:val="both"/>
      </w:pPr>
      <w:r>
        <w:rPr>
          <w:sz w:val="24"/>
        </w:rPr>
        <w:t xml:space="preserve">(часть 8 введена Федеральным </w:t>
      </w:r>
      <w:hyperlink w:history="0" r:id="rId24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9.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соглашения с участником конкурса, представившим единственное конкурсное предложение.</w:t>
      </w:r>
    </w:p>
    <w:p>
      <w:pPr>
        <w:pStyle w:val="0"/>
        <w:jc w:val="both"/>
      </w:pPr>
      <w:r>
        <w:rPr>
          <w:sz w:val="24"/>
        </w:rPr>
        <w:t xml:space="preserve">(часть 9 введена Федеральным </w:t>
      </w:r>
      <w:hyperlink w:history="0" r:id="rId24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10. Публичный партнер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4"/>
        </w:rPr>
        <w:t xml:space="preserve">(часть 10 введена Федеральным </w:t>
      </w:r>
      <w:hyperlink w:history="0" r:id="rId24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11.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реализации проекта подлежит отмене или изменению.</w:t>
      </w:r>
    </w:p>
    <w:p>
      <w:pPr>
        <w:pStyle w:val="0"/>
        <w:jc w:val="both"/>
      </w:pPr>
      <w:r>
        <w:rPr>
          <w:sz w:val="24"/>
        </w:rPr>
        <w:t xml:space="preserve">(часть 11 введена Федеральным </w:t>
      </w:r>
      <w:hyperlink w:history="0" r:id="rId25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29. Порядок определения победителя конкурса</w:t>
      </w:r>
    </w:p>
    <w:p>
      <w:pPr>
        <w:pStyle w:val="0"/>
        <w:jc w:val="both"/>
      </w:pPr>
      <w:r>
        <w:rPr>
          <w:sz w:val="24"/>
        </w:rPr>
      </w:r>
    </w:p>
    <w:bookmarkStart w:id="875" w:name="P875"/>
    <w:bookmarkEnd w:id="875"/>
    <w:p>
      <w:pPr>
        <w:pStyle w:val="0"/>
        <w:ind w:firstLine="540"/>
        <w:jc w:val="both"/>
      </w:pPr>
      <w:r>
        <w:rPr>
          <w:sz w:val="24"/>
        </w:rPr>
        <w:t xml:space="preserve">1. Победителем конкурса признается участник конкурса, предложивший наилучшие условия, определяемые в порядке, предусмотренном </w:t>
      </w:r>
      <w:hyperlink w:history="0" w:anchor="P848" w:tooltip="Статья 28. Порядок рассмотрения и оценки конкурсных предложений">
        <w:r>
          <w:rPr>
            <w:sz w:val="24"/>
            <w:color w:val="0000ff"/>
          </w:rPr>
          <w:t xml:space="preserve">статьей 28</w:t>
        </w:r>
      </w:hyperlink>
      <w:r>
        <w:rPr>
          <w:sz w:val="24"/>
        </w:rPr>
        <w:t xml:space="preserve"> настоящего Федерального закона.</w:t>
      </w:r>
    </w:p>
    <w:p>
      <w:pPr>
        <w:pStyle w:val="0"/>
        <w:spacing w:before="240" w:lineRule="auto"/>
        <w:ind w:firstLine="540"/>
        <w:jc w:val="both"/>
      </w:pPr>
      <w:r>
        <w:rPr>
          <w:sz w:val="24"/>
        </w:rPr>
        <w:t xml:space="preserve">2. В случае,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pPr>
        <w:pStyle w:val="0"/>
        <w:spacing w:before="240" w:lineRule="auto"/>
        <w:ind w:firstLine="540"/>
        <w:jc w:val="both"/>
      </w:pPr>
      <w:r>
        <w:rPr>
          <w:sz w:val="24"/>
        </w:rPr>
        <w:t xml:space="preserve">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pPr>
        <w:pStyle w:val="0"/>
        <w:jc w:val="both"/>
      </w:pPr>
      <w:r>
        <w:rPr>
          <w:sz w:val="24"/>
        </w:rPr>
        <w:t xml:space="preserve">(часть 2.1 введена Федеральным </w:t>
      </w:r>
      <w:hyperlink w:history="0" r:id="rId25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3. Решение об определении победителя конкурса оформляется протоколом рассмотрения и оценки конкурсных предложений, в котором указываются:</w:t>
      </w:r>
    </w:p>
    <w:p>
      <w:pPr>
        <w:pStyle w:val="0"/>
        <w:spacing w:before="240" w:lineRule="auto"/>
        <w:ind w:firstLine="540"/>
        <w:jc w:val="both"/>
      </w:pPr>
      <w:r>
        <w:rPr>
          <w:sz w:val="24"/>
        </w:rPr>
        <w:t xml:space="preserve">1) информация о месте, дате и времени рассмотрения конкурсных предложений;</w:t>
      </w:r>
    </w:p>
    <w:p>
      <w:pPr>
        <w:pStyle w:val="0"/>
        <w:spacing w:before="240" w:lineRule="auto"/>
        <w:ind w:firstLine="540"/>
        <w:jc w:val="both"/>
      </w:pPr>
      <w:r>
        <w:rPr>
          <w:sz w:val="24"/>
        </w:rPr>
        <w:t xml:space="preserve">2) информация об участниках конкурса, конкурсные предложения которых были рассмотрены;</w:t>
      </w:r>
    </w:p>
    <w:p>
      <w:pPr>
        <w:pStyle w:val="0"/>
        <w:spacing w:before="240" w:lineRule="auto"/>
        <w:ind w:firstLine="540"/>
        <w:jc w:val="both"/>
      </w:pPr>
      <w:r>
        <w:rPr>
          <w:sz w:val="24"/>
        </w:rPr>
        <w:t xml:space="preserve">3) критерии конкурса;</w:t>
      </w:r>
    </w:p>
    <w:p>
      <w:pPr>
        <w:pStyle w:val="0"/>
        <w:spacing w:before="240" w:lineRule="auto"/>
        <w:ind w:firstLine="540"/>
        <w:jc w:val="both"/>
      </w:pPr>
      <w:r>
        <w:rPr>
          <w:sz w:val="24"/>
        </w:rPr>
        <w:t xml:space="preserve">4) условия, содержащиеся в конкурсных предложениях;</w:t>
      </w:r>
    </w:p>
    <w:p>
      <w:pPr>
        <w:pStyle w:val="0"/>
        <w:spacing w:before="240" w:lineRule="auto"/>
        <w:ind w:firstLine="540"/>
        <w:jc w:val="both"/>
      </w:pPr>
      <w:r>
        <w:rPr>
          <w:sz w:val="24"/>
        </w:rPr>
        <w:t xml:space="preserve">5)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40" w:lineRule="auto"/>
        <w:ind w:firstLine="540"/>
        <w:jc w:val="both"/>
      </w:pPr>
      <w:r>
        <w:rPr>
          <w:sz w:val="24"/>
        </w:rPr>
        <w:t xml:space="preserve">6) результаты оценки конкурсных предложений;</w:t>
      </w:r>
    </w:p>
    <w:p>
      <w:pPr>
        <w:pStyle w:val="0"/>
        <w:spacing w:before="240" w:lineRule="auto"/>
        <w:ind w:firstLine="540"/>
        <w:jc w:val="both"/>
      </w:pPr>
      <w:r>
        <w:rPr>
          <w:sz w:val="24"/>
        </w:rPr>
        <w:t xml:space="preserve">7) 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pPr>
        <w:pStyle w:val="0"/>
        <w:jc w:val="both"/>
      </w:pPr>
      <w:r>
        <w:rPr>
          <w:sz w:val="24"/>
        </w:rPr>
        <w:t xml:space="preserve">(часть 3 в ред. Федерального </w:t>
      </w:r>
      <w:hyperlink w:history="0" r:id="rId25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Решение о признании участника конкурса победителем конкурса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30. Содержание протокола о результатах проведения конкурса и срок его подписания</w:t>
      </w:r>
    </w:p>
    <w:p>
      <w:pPr>
        <w:pStyle w:val="0"/>
        <w:jc w:val="both"/>
      </w:pPr>
      <w:r>
        <w:rPr>
          <w:sz w:val="24"/>
        </w:rPr>
      </w:r>
    </w:p>
    <w:p>
      <w:pPr>
        <w:pStyle w:val="0"/>
        <w:ind w:firstLine="540"/>
        <w:jc w:val="both"/>
      </w:pPr>
      <w:r>
        <w:rPr>
          <w:sz w:val="24"/>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pPr>
        <w:pStyle w:val="0"/>
        <w:jc w:val="both"/>
      </w:pPr>
      <w:r>
        <w:rPr>
          <w:sz w:val="24"/>
        </w:rPr>
        <w:t xml:space="preserve">(в ред. Федерального </w:t>
      </w:r>
      <w:hyperlink w:history="0" r:id="rId25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 решение о реализации проекта с указанием вида конкурса;</w:t>
      </w:r>
    </w:p>
    <w:p>
      <w:pPr>
        <w:pStyle w:val="0"/>
        <w:jc w:val="both"/>
      </w:pPr>
      <w:r>
        <w:rPr>
          <w:sz w:val="24"/>
        </w:rPr>
        <w:t xml:space="preserve">(в ред. Федерального </w:t>
      </w:r>
      <w:hyperlink w:history="0" r:id="rId25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сообщение о проведении конкурса;</w:t>
      </w:r>
    </w:p>
    <w:p>
      <w:pPr>
        <w:pStyle w:val="0"/>
        <w:spacing w:before="240" w:lineRule="auto"/>
        <w:ind w:firstLine="540"/>
        <w:jc w:val="both"/>
      </w:pPr>
      <w:r>
        <w:rPr>
          <w:sz w:val="24"/>
        </w:rPr>
        <w:t xml:space="preserve">3) список лиц, которым в соответствии с решением о реализации проекта было направлено уведомление о проведении конкурса одновременно с приглашением принять участие в конкурсе (при проведении закрытого конкурса);</w:t>
      </w:r>
    </w:p>
    <w:p>
      <w:pPr>
        <w:pStyle w:val="0"/>
        <w:spacing w:before="240" w:lineRule="auto"/>
        <w:ind w:firstLine="540"/>
        <w:jc w:val="both"/>
      </w:pPr>
      <w:r>
        <w:rPr>
          <w:sz w:val="24"/>
        </w:rPr>
        <w:t xml:space="preserve">4) конкурсная документация и внесенные в нее изменения;</w:t>
      </w:r>
    </w:p>
    <w:p>
      <w:pPr>
        <w:pStyle w:val="0"/>
        <w:spacing w:before="240" w:lineRule="auto"/>
        <w:ind w:firstLine="540"/>
        <w:jc w:val="both"/>
      </w:pPr>
      <w:r>
        <w:rPr>
          <w:sz w:val="24"/>
        </w:rPr>
        <w:t xml:space="preserve">5) запросы заявителей о разъяснении положений конкурсной документации и соответствующие разъяснения публичного партнера или конкурсной комиссии;</w:t>
      </w:r>
    </w:p>
    <w:p>
      <w:pPr>
        <w:pStyle w:val="0"/>
        <w:jc w:val="both"/>
      </w:pPr>
      <w:r>
        <w:rPr>
          <w:sz w:val="24"/>
        </w:rPr>
        <w:t xml:space="preserve">(в ред. Федерального </w:t>
      </w:r>
      <w:hyperlink w:history="0" r:id="rId25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6) протокол вскрытия конвертов с заявками на участие в конкурсе;</w:t>
      </w:r>
    </w:p>
    <w:p>
      <w:pPr>
        <w:pStyle w:val="0"/>
        <w:spacing w:before="240" w:lineRule="auto"/>
        <w:ind w:firstLine="540"/>
        <w:jc w:val="both"/>
      </w:pPr>
      <w:r>
        <w:rPr>
          <w:sz w:val="24"/>
        </w:rPr>
        <w:t xml:space="preserve">7) оригиналы заявок на участие в конкурсе, представленные в конкурсную комиссию;</w:t>
      </w:r>
    </w:p>
    <w:p>
      <w:pPr>
        <w:pStyle w:val="0"/>
        <w:spacing w:before="240" w:lineRule="auto"/>
        <w:ind w:firstLine="540"/>
        <w:jc w:val="both"/>
      </w:pPr>
      <w:r>
        <w:rPr>
          <w:sz w:val="24"/>
        </w:rPr>
        <w:t xml:space="preserve">8) протокол проведения предварительного отбора участников конкурса;</w:t>
      </w:r>
    </w:p>
    <w:p>
      <w:pPr>
        <w:pStyle w:val="0"/>
        <w:jc w:val="both"/>
      </w:pPr>
      <w:r>
        <w:rPr>
          <w:sz w:val="24"/>
        </w:rPr>
        <w:t xml:space="preserve">(п. 8 в ред. Федерального </w:t>
      </w:r>
      <w:hyperlink w:history="0" r:id="rId25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9) перечень участников конкурса, которым были направлены уведомления с предложением представить конкурсные предложения;</w:t>
      </w:r>
    </w:p>
    <w:p>
      <w:pPr>
        <w:pStyle w:val="0"/>
        <w:spacing w:before="240" w:lineRule="auto"/>
        <w:ind w:firstLine="540"/>
        <w:jc w:val="both"/>
      </w:pPr>
      <w:r>
        <w:rPr>
          <w:sz w:val="24"/>
        </w:rPr>
        <w:t xml:space="preserve">10) протокол вскрытия конвертов с конкурсными предложениями;</w:t>
      </w:r>
    </w:p>
    <w:p>
      <w:pPr>
        <w:pStyle w:val="0"/>
        <w:spacing w:before="240" w:lineRule="auto"/>
        <w:ind w:firstLine="540"/>
        <w:jc w:val="both"/>
      </w:pPr>
      <w:r>
        <w:rPr>
          <w:sz w:val="24"/>
        </w:rPr>
        <w:t xml:space="preserve">11) протокол рассмотрения и оценки конкурсных предложений.</w:t>
      </w:r>
    </w:p>
    <w:p>
      <w:pPr>
        <w:pStyle w:val="0"/>
        <w:spacing w:before="240" w:lineRule="auto"/>
        <w:ind w:firstLine="540"/>
        <w:jc w:val="both"/>
      </w:pPr>
      <w:r>
        <w:rPr>
          <w:sz w:val="24"/>
        </w:rPr>
        <w:t xml:space="preserve">2. Протокол о результатах проведения конкурса хранится у публичного партнера в течение срока действия соглашения.</w:t>
      </w:r>
    </w:p>
    <w:p>
      <w:pPr>
        <w:pStyle w:val="0"/>
        <w:spacing w:before="240" w:lineRule="auto"/>
        <w:ind w:firstLine="540"/>
        <w:jc w:val="both"/>
      </w:pPr>
      <w:r>
        <w:rPr>
          <w:sz w:val="24"/>
        </w:rPr>
        <w:t xml:space="preserve">3. Публичный партнер в течение пяти рабочих дней со дня подписания протокола о результатах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качестве обеспечения заявки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pPr>
        <w:pStyle w:val="0"/>
        <w:jc w:val="both"/>
      </w:pPr>
      <w:r>
        <w:rPr>
          <w:sz w:val="24"/>
        </w:rPr>
        <w:t xml:space="preserve">(часть 3 в ред. Федерального </w:t>
      </w:r>
      <w:hyperlink w:history="0" r:id="rId25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jc w:val="both"/>
      </w:pPr>
      <w:r>
        <w:rPr>
          <w:sz w:val="24"/>
        </w:rPr>
      </w:r>
    </w:p>
    <w:p>
      <w:pPr>
        <w:pStyle w:val="2"/>
        <w:outlineLvl w:val="1"/>
        <w:ind w:firstLine="540"/>
        <w:jc w:val="both"/>
      </w:pPr>
      <w:r>
        <w:rPr>
          <w:sz w:val="24"/>
        </w:rPr>
        <w:t xml:space="preserve">Статья 31. Размещение сообщения о результатах проведения конкурса, уведомление участников конкурса о результатах проведения конкурса</w:t>
      </w:r>
    </w:p>
    <w:p>
      <w:pPr>
        <w:pStyle w:val="0"/>
        <w:jc w:val="both"/>
      </w:pPr>
      <w:r>
        <w:rPr>
          <w:sz w:val="24"/>
        </w:rPr>
      </w:r>
    </w:p>
    <w:p>
      <w:pPr>
        <w:pStyle w:val="0"/>
        <w:ind w:firstLine="540"/>
        <w:jc w:val="both"/>
      </w:pPr>
      <w:r>
        <w:rPr>
          <w:sz w:val="24"/>
        </w:rPr>
        <w:t xml:space="preserve">1.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разместить на официальном </w:t>
      </w:r>
      <w:hyperlink w:history="0" r:id="rId258"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и на официальном сайте публичного партнера:</w:t>
      </w:r>
    </w:p>
    <w:p>
      <w:pPr>
        <w:pStyle w:val="0"/>
        <w:jc w:val="both"/>
      </w:pPr>
      <w:r>
        <w:rPr>
          <w:sz w:val="24"/>
        </w:rPr>
        <w:t xml:space="preserve">(в ред. Федерального </w:t>
      </w:r>
      <w:hyperlink w:history="0" r:id="rId25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1) сообщение о результатах проведения конкурса с указанием победителя конкурса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pPr>
        <w:pStyle w:val="0"/>
        <w:spacing w:before="240" w:lineRule="auto"/>
        <w:ind w:firstLine="540"/>
        <w:jc w:val="both"/>
      </w:pPr>
      <w:r>
        <w:rPr>
          <w:sz w:val="24"/>
        </w:rPr>
        <w:t xml:space="preserve">2) решение об объявлении конкурса несостоявшимся, обоснование этого решения с указанием наименования лица, имеющего в соответствии с настоящим Федеральным законом право заключить соглашение (при его наличии).</w:t>
      </w:r>
    </w:p>
    <w:p>
      <w:pPr>
        <w:pStyle w:val="0"/>
        <w:spacing w:before="240" w:lineRule="auto"/>
        <w:ind w:firstLine="540"/>
        <w:jc w:val="both"/>
      </w:pPr>
      <w:r>
        <w:rPr>
          <w:sz w:val="24"/>
        </w:rPr>
        <w:t xml:space="preserve">2. Конкурсная комиссия в течение пятнадцати рабочих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направить уведомление о результатах проведения конкурса заявителям, участникам конкурса. Указанное уведомление может также направляться в электронной форме.</w:t>
      </w:r>
    </w:p>
    <w:p>
      <w:pPr>
        <w:pStyle w:val="0"/>
        <w:jc w:val="both"/>
      </w:pPr>
      <w:r>
        <w:rPr>
          <w:sz w:val="24"/>
        </w:rPr>
        <w:t xml:space="preserve">(в ред. Федерального </w:t>
      </w:r>
      <w:hyperlink w:history="0" r:id="rId26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3. Любой заявитель, участник конкурса вправе обратиться к публичному партнеру за разъяснениями результатов проведения конкурса, и публичный партнер обязан предоставить ему в письменной форме соответствующие разъяснения в течение тридцати рабочих дней со дня получения такого обращения.</w:t>
      </w:r>
    </w:p>
    <w:p>
      <w:pPr>
        <w:pStyle w:val="0"/>
        <w:jc w:val="both"/>
      </w:pPr>
      <w:r>
        <w:rPr>
          <w:sz w:val="24"/>
        </w:rPr>
        <w:t xml:space="preserve">(в ред. Федерального </w:t>
      </w:r>
      <w:hyperlink w:history="0" r:id="rId26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jc w:val="both"/>
      </w:pPr>
      <w:r>
        <w:rPr>
          <w:sz w:val="24"/>
        </w:rPr>
      </w:r>
    </w:p>
    <w:bookmarkStart w:id="923" w:name="P923"/>
    <w:bookmarkEnd w:id="923"/>
    <w:p>
      <w:pPr>
        <w:pStyle w:val="2"/>
        <w:outlineLvl w:val="1"/>
        <w:ind w:firstLine="540"/>
        <w:jc w:val="both"/>
      </w:pPr>
      <w:r>
        <w:rPr>
          <w:sz w:val="24"/>
        </w:rPr>
        <w:t xml:space="preserve">Статья 32. Порядок заключения соглашения о государственно-частном партнерстве, соглашения о муниципально-частном партнерстве</w:t>
      </w:r>
    </w:p>
    <w:p>
      <w:pPr>
        <w:pStyle w:val="0"/>
        <w:jc w:val="both"/>
      </w:pPr>
      <w:r>
        <w:rPr>
          <w:sz w:val="24"/>
        </w:rPr>
      </w:r>
    </w:p>
    <w:p>
      <w:pPr>
        <w:pStyle w:val="0"/>
        <w:ind w:firstLine="540"/>
        <w:jc w:val="both"/>
      </w:pPr>
      <w:r>
        <w:rPr>
          <w:sz w:val="24"/>
        </w:rPr>
        <w:t xml:space="preserve">1. Публичный партнер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соглашения, включающий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Соглашение должно быть подписано в срок, установленный конкурсной документацией, но не ранее чем по истечении десяти дней со дня размещения протокола о результатах проведения конкурса на официальном сайте для размещения информации о проведении торгов и на официальном сайте публичного партнера в случае проведения открытого конкурса.</w:t>
      </w:r>
    </w:p>
    <w:p>
      <w:pPr>
        <w:pStyle w:val="0"/>
        <w:jc w:val="both"/>
      </w:pPr>
      <w:r>
        <w:rPr>
          <w:sz w:val="24"/>
        </w:rPr>
        <w:t xml:space="preserve">(часть 1 в ред. Федерального </w:t>
      </w:r>
      <w:hyperlink w:history="0" r:id="rId26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2. В случае, если до установленного конкурсной документацией дня подписания соглашения победитель конкурса не представил публичному партнеру документы, предусмотренные конкурсной документацией и (или) проектом соглашения, публичный партнер вправе принять решение об отказе в заключении соглашения с указанным лицом.</w:t>
      </w:r>
    </w:p>
    <w:p>
      <w:pPr>
        <w:pStyle w:val="0"/>
        <w:spacing w:before="240" w:lineRule="auto"/>
        <w:ind w:firstLine="540"/>
        <w:jc w:val="both"/>
      </w:pPr>
      <w:r>
        <w:rPr>
          <w:sz w:val="24"/>
        </w:rPr>
        <w:t xml:space="preserve">2.1. Публичный партнер не возвращает не подписавшему в установленный срок соглашение победителю конкурса (победителю конкурса в электронной форме) или иному указанному в </w:t>
      </w:r>
      <w:hyperlink w:history="0" w:anchor="P936"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лицу внесенную сумму задатка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иным указанным в </w:t>
      </w:r>
      <w:hyperlink w:history="0" w:anchor="P936"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лицом в качестве обеспечения заявки на участие в конкурсе. </w:t>
      </w:r>
      <w:hyperlink w:history="0" r:id="rId263"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Форма</w:t>
        </w:r>
      </w:hyperlink>
      <w:r>
        <w:rPr>
          <w:sz w:val="24"/>
        </w:rPr>
        <w:t xml:space="preserve"> требования об осуществлении уплаты денежной суммы по безотзывной банковской гарантии и </w:t>
      </w:r>
      <w:hyperlink w:history="0" r:id="rId264"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перечень</w:t>
        </w:r>
      </w:hyperlink>
      <w:r>
        <w:rPr>
          <w:sz w:val="24"/>
        </w:rPr>
        <w:t xml:space="preserve"> документов, представляемых публичным партнером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частного партнера по соглашению, утверждаются Правительством Российской Федерации.</w:t>
      </w:r>
    </w:p>
    <w:p>
      <w:pPr>
        <w:pStyle w:val="0"/>
        <w:jc w:val="both"/>
      </w:pPr>
      <w:r>
        <w:rPr>
          <w:sz w:val="24"/>
        </w:rPr>
        <w:t xml:space="preserve">(часть 2.1 введена Федеральным </w:t>
      </w:r>
      <w:hyperlink w:history="0" r:id="rId26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bookmarkStart w:id="930" w:name="P930"/>
    <w:bookmarkEnd w:id="930"/>
    <w:p>
      <w:pPr>
        <w:pStyle w:val="0"/>
        <w:spacing w:before="240" w:lineRule="auto"/>
        <w:ind w:firstLine="540"/>
        <w:jc w:val="both"/>
      </w:pPr>
      <w:r>
        <w:rPr>
          <w:sz w:val="24"/>
        </w:rPr>
        <w:t xml:space="preserve">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переговоров. По результатам переговоров не могут быть изменены существенные условия соглашения, а также те условия, которые являлись критериями конкурса и (или) содержание которых определялось на основании конкурсного предложения лица, в отношении которого принято решение о заключении соглашения. Срок и порядок проведения переговоров определяются конкурсной документацией. Конкурсной документацией должны быть предусмотрены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официальном сайте публичного партнера в порядке и в сроки, которые установлены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в решении о реализации проекта.</w:t>
      </w:r>
    </w:p>
    <w:p>
      <w:pPr>
        <w:pStyle w:val="0"/>
        <w:jc w:val="both"/>
      </w:pPr>
      <w:r>
        <w:rPr>
          <w:sz w:val="24"/>
        </w:rPr>
        <w:t xml:space="preserve">(в ред. Федерального </w:t>
      </w:r>
      <w:hyperlink w:history="0" r:id="rId26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4. Результаты переговоров, проведенных в соответствии с </w:t>
      </w:r>
      <w:hyperlink w:history="0" w:anchor="P930" w:tooltip="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
        <w:r>
          <w:rPr>
            <w:sz w:val="24"/>
            <w:color w:val="0000ff"/>
          </w:rPr>
          <w:t xml:space="preserve">частью 3</w:t>
        </w:r>
      </w:hyperlink>
      <w:r>
        <w:rPr>
          <w:sz w:val="24"/>
        </w:rPr>
        <w:t xml:space="preserve"> настоящей статьи, оформляются протоколом в двух экземплярах, один из которых направляется победителю конкурса. По результатам данных переговоров публичный партнер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 в том числе в части учета результатов оценки эффективности проекта и определения его сравнительного преимущества. В случае согласования уполномоченным органом соглашения и прилагаемого протокола переговоров уполномоченный орган в течение пяти рабочих дней направляет подписанное соглашение публичному партнеру.</w:t>
      </w:r>
    </w:p>
    <w:p>
      <w:pPr>
        <w:pStyle w:val="0"/>
        <w:jc w:val="both"/>
      </w:pPr>
      <w:r>
        <w:rPr>
          <w:sz w:val="24"/>
        </w:rPr>
        <w:t xml:space="preserve">(в ред. Федерального </w:t>
      </w:r>
      <w:hyperlink w:history="0" r:id="rId26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p>
      <w:pPr>
        <w:pStyle w:val="0"/>
        <w:spacing w:before="240" w:lineRule="auto"/>
        <w:ind w:firstLine="540"/>
        <w:jc w:val="both"/>
      </w:pPr>
      <w:r>
        <w:rPr>
          <w:sz w:val="24"/>
        </w:rPr>
        <w:t xml:space="preserve">5. Соглашение заключается в письменной форме с победителем конкурса или иным лицом, указанным в </w:t>
      </w:r>
      <w:hyperlink w:history="0" w:anchor="P589" w:tooltip="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частью 8 статьи 5 настоящего Федерального закона;">
        <w:r>
          <w:rPr>
            <w:sz w:val="24"/>
            <w:color w:val="0000ff"/>
          </w:rPr>
          <w:t xml:space="preserve">пунктах 1</w:t>
        </w:r>
      </w:hyperlink>
      <w:r>
        <w:rPr>
          <w:sz w:val="24"/>
        </w:rPr>
        <w:t xml:space="preserve"> - </w:t>
      </w:r>
      <w:hyperlink w:history="0" w:anchor="P593" w:tooltip="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
        <w:r>
          <w:rPr>
            <w:sz w:val="24"/>
            <w:color w:val="0000ff"/>
          </w:rPr>
          <w:t xml:space="preserve">4 части 2</w:t>
        </w:r>
      </w:hyperlink>
      <w:r>
        <w:rPr>
          <w:sz w:val="24"/>
        </w:rPr>
        <w:t xml:space="preserve"> и </w:t>
      </w:r>
      <w:hyperlink w:history="0" w:anchor="P650" w:tooltip="24.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статьей 32 настоящ...">
        <w:r>
          <w:rPr>
            <w:sz w:val="24"/>
            <w:color w:val="0000ff"/>
          </w:rPr>
          <w:t xml:space="preserve">части 24 статьи 19</w:t>
        </w:r>
      </w:hyperlink>
      <w:r>
        <w:rPr>
          <w:sz w:val="24"/>
        </w:rPr>
        <w:t xml:space="preserve"> настоящего Федерального закона,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w:t>
      </w:r>
    </w:p>
    <w:p>
      <w:pPr>
        <w:pStyle w:val="0"/>
        <w:jc w:val="both"/>
      </w:pPr>
      <w:r>
        <w:rPr>
          <w:sz w:val="24"/>
        </w:rPr>
        <w:t xml:space="preserve">(в ред. Федерального </w:t>
      </w:r>
      <w:hyperlink w:history="0" r:id="rId26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296-ФЗ)</w:t>
      </w:r>
    </w:p>
    <w:bookmarkStart w:id="936" w:name="P936"/>
    <w:bookmarkEnd w:id="936"/>
    <w:p>
      <w:pPr>
        <w:pStyle w:val="0"/>
        <w:spacing w:before="240" w:lineRule="auto"/>
        <w:ind w:firstLine="540"/>
        <w:jc w:val="both"/>
      </w:pPr>
      <w:r>
        <w:rPr>
          <w:sz w:val="24"/>
        </w:rPr>
        <w:t xml:space="preserve">5.1. В случае заключения соглашения в соответствии с </w:t>
      </w:r>
      <w:hyperlink w:history="0" w:anchor="P816" w:tooltip="6.8. В случае принятия конкурсной комиссией решения о соответствии предложения о заключении соглаш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конкурсной документации, принимает решение о заключении соглашения с заявителем, представившим единственную заявку на участие в конкурсе.">
        <w:r>
          <w:rPr>
            <w:sz w:val="24"/>
            <w:color w:val="0000ff"/>
          </w:rPr>
          <w:t xml:space="preserve">частью 6.8 статьи 25</w:t>
        </w:r>
      </w:hyperlink>
      <w:r>
        <w:rPr>
          <w:sz w:val="24"/>
        </w:rPr>
        <w:t xml:space="preserve"> и </w:t>
      </w:r>
      <w:hyperlink w:history="0" w:anchor="P1125" w:tooltip="1. В случае, если конкурс в электронной форме объявлен не состоявшимся в соответствии с частью 10 статьи 32.2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4"/>
            <w:color w:val="0000ff"/>
          </w:rPr>
          <w:t xml:space="preserve">частью 1 статьи 32.9</w:t>
        </w:r>
      </w:hyperlink>
      <w:r>
        <w:rPr>
          <w:sz w:val="24"/>
        </w:rPr>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предусмотренные настоящим Федеральным законом, другими федеральными законами условия. В случае заключения соглашения в соответствии с </w:t>
      </w:r>
      <w:hyperlink w:history="0" w:anchor="P862" w:tooltip="7. В случае, если конкурс объявлен не состоявшимся в соответствии с пунктом 3 части 25 статьи 19 настоящего Федерального закона, конкурсная комиссия в течение пятнадцати рабочих дней со дня принятия публичным партнер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го соответствия требованиям конкурсной документации, в том числе критериям конкурса, принимает решение ...">
        <w:r>
          <w:rPr>
            <w:sz w:val="24"/>
            <w:color w:val="0000ff"/>
          </w:rPr>
          <w:t xml:space="preserve">частью 7 статьи 28</w:t>
        </w:r>
      </w:hyperlink>
      <w:r>
        <w:rPr>
          <w:sz w:val="24"/>
        </w:rPr>
        <w:t xml:space="preserve"> и </w:t>
      </w:r>
      <w:hyperlink w:history="0" w:anchor="P1146" w:tooltip="5. В случае, если конкурс в электронной форме объявлен не состоявшимся в соответствии с частью 15 статьи 32.5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4"/>
            <w:color w:val="0000ff"/>
          </w:rPr>
          <w:t xml:space="preserve">частью 5 статьи 32.9</w:t>
        </w:r>
      </w:hyperlink>
      <w:r>
        <w:rPr>
          <w:sz w:val="24"/>
        </w:rPr>
        <w:t xml:space="preserve"> настоящего Федерального закона не позднее чем через пять рабочих дней со дня принятия публичным партнером решения о заключении соглашения с участником конкурса, представившим единственное конкурсное предложение, публичный партнер направляет такому участнику конкурса проект соглашения, включающий в себя условия этого соглашения, определенные решением о реализации проекта,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соглашение должно быть подписано по итогам проведения переговоров, указанных в </w:t>
      </w:r>
      <w:hyperlink w:history="0" w:anchor="P930" w:tooltip="3.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
        <w:r>
          <w:rPr>
            <w:sz w:val="24"/>
            <w:color w:val="0000ff"/>
          </w:rPr>
          <w:t xml:space="preserve">части 3</w:t>
        </w:r>
      </w:hyperlink>
      <w:r>
        <w:rPr>
          <w:sz w:val="24"/>
        </w:rPr>
        <w:t xml:space="preserve"> настоящей статьи, в срок, установленный конкурсной документацией и исчисляемый со дня направления такому заявителю или такому участнику конкурса проекта соглашения. В случае, если до установленного конкурсной документацией дня подписания соглашения такой заявитель или такой участник конкурса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заключении соглашения с таким заявителем или таким участником конкурса.</w:t>
      </w:r>
    </w:p>
    <w:p>
      <w:pPr>
        <w:pStyle w:val="0"/>
        <w:jc w:val="both"/>
      </w:pPr>
      <w:r>
        <w:rPr>
          <w:sz w:val="24"/>
        </w:rPr>
        <w:t xml:space="preserve">(часть 5.1 введена Федеральным </w:t>
      </w:r>
      <w:hyperlink w:history="0" r:id="rId26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spacing w:before="240" w:lineRule="auto"/>
        <w:ind w:firstLine="540"/>
        <w:jc w:val="both"/>
      </w:pPr>
      <w:r>
        <w:rPr>
          <w:sz w:val="24"/>
        </w:rPr>
        <w:t xml:space="preserve">6. Соглашение вступает в силу с момента его подписания, если иное не предусмотрено соглашением.</w:t>
      </w:r>
    </w:p>
    <w:p>
      <w:pPr>
        <w:pStyle w:val="0"/>
        <w:spacing w:before="240" w:lineRule="auto"/>
        <w:ind w:firstLine="540"/>
        <w:jc w:val="both"/>
      </w:pPr>
      <w:r>
        <w:rPr>
          <w:sz w:val="24"/>
        </w:rPr>
        <w:t xml:space="preserve">7. Публичный партнер в течение пяти рабочих дней со дня заключения соглашения с победителем конкурса или другими лицами, указанными в </w:t>
      </w:r>
      <w:hyperlink w:history="0" w:anchor="P936"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возвращает внесенную победителем конкурса или указанным в </w:t>
      </w:r>
      <w:hyperlink w:history="0" w:anchor="P936" w:tooltip="5.1. В случае заключения соглашения в соответствии с частью 6.8 статьи 25 и частью 1 статьи 32.9 настоящего Федерального закона не позднее чем через пять рабочих дней со дня принятия публичным партнером решения о заключении соглашения с заявителем, представившим единственную заявку на участие в конкурсе, публичный партнер направляет такому заявителю проект соглашения, включающий в себя условия этого соглашения, определенные решением о реализации проекта, конкурсной документацией, а также иные предусмотре...">
        <w:r>
          <w:rPr>
            <w:sz w:val="24"/>
            <w:color w:val="0000ff"/>
          </w:rPr>
          <w:t xml:space="preserve">части 5.1</w:t>
        </w:r>
      </w:hyperlink>
      <w:r>
        <w:rPr>
          <w:sz w:val="24"/>
        </w:rPr>
        <w:t xml:space="preserve"> настоящей статьи лицом сумму задатка и (или) отказывается от своих прав по безотзывной банковской гарантии, предоставленной победителем конкурса или этим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4"/>
        </w:rPr>
        <w:t xml:space="preserve">(часть 7 введена Федеральным </w:t>
      </w:r>
      <w:hyperlink w:history="0" r:id="rId27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bookmarkStart w:id="942" w:name="P942"/>
    <w:bookmarkEnd w:id="942"/>
    <w:p>
      <w:pPr>
        <w:pStyle w:val="2"/>
        <w:outlineLvl w:val="0"/>
        <w:jc w:val="center"/>
      </w:pPr>
      <w:r>
        <w:rPr>
          <w:sz w:val="24"/>
        </w:rPr>
        <w:t xml:space="preserve">Глава 5.1. ПРОВЕДЕНИЕ КОНКУРСА В ЭЛЕКТРОННОЙ ФОРМЕ</w:t>
      </w:r>
    </w:p>
    <w:p>
      <w:pPr>
        <w:pStyle w:val="0"/>
        <w:jc w:val="center"/>
      </w:pPr>
      <w:r>
        <w:rPr>
          <w:sz w:val="24"/>
        </w:rPr>
      </w:r>
    </w:p>
    <w:p>
      <w:pPr>
        <w:pStyle w:val="0"/>
        <w:jc w:val="center"/>
      </w:pPr>
      <w:r>
        <w:rPr>
          <w:sz w:val="24"/>
        </w:rPr>
        <w:t xml:space="preserve">(введена Федеральным </w:t>
      </w:r>
      <w:hyperlink w:history="0" r:id="rId271"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2"/>
        <w:outlineLvl w:val="1"/>
        <w:ind w:firstLine="540"/>
        <w:jc w:val="both"/>
      </w:pPr>
      <w:r>
        <w:rPr>
          <w:sz w:val="24"/>
        </w:rPr>
        <w:t xml:space="preserve">Статья 32.1. Особенности проведения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72"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w:history="0" r:id="rId27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единые требования).</w:t>
      </w:r>
    </w:p>
    <w:p>
      <w:pPr>
        <w:pStyle w:val="0"/>
        <w:spacing w:before="240" w:lineRule="auto"/>
        <w:ind w:firstLine="540"/>
        <w:jc w:val="both"/>
      </w:pPr>
      <w:r>
        <w:rPr>
          <w:sz w:val="24"/>
        </w:rPr>
        <w:t xml:space="preserve">2. Не допускается взимание оператором электронной площадки с публичного партнера, заявителя и участника конкурса в электронной форме, а также с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pPr>
        <w:pStyle w:val="0"/>
        <w:spacing w:before="240" w:lineRule="auto"/>
        <w:ind w:firstLine="540"/>
        <w:jc w:val="both"/>
      </w:pPr>
      <w:r>
        <w:rPr>
          <w:sz w:val="24"/>
        </w:rPr>
        <w:t xml:space="preserve">3. Оператор электронной площадки в целях организации и проведения конкурса в электронной форме обеспечивает:</w:t>
      </w:r>
    </w:p>
    <w:p>
      <w:pPr>
        <w:pStyle w:val="0"/>
        <w:spacing w:before="240" w:lineRule="auto"/>
        <w:ind w:firstLine="540"/>
        <w:jc w:val="both"/>
      </w:pPr>
      <w:r>
        <w:rPr>
          <w:sz w:val="24"/>
        </w:rPr>
        <w:t xml:space="preserve">1) проведение конкурса в электронной форме в соответствии с требованиями настоящего Федерального закона и нормативных правовых </w:t>
      </w:r>
      <w:hyperlink w:history="0" r:id="rId274"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4"/>
            <w:color w:val="0000ff"/>
          </w:rPr>
          <w:t xml:space="preserve">актов</w:t>
        </w:r>
      </w:hyperlink>
      <w:r>
        <w:rPr>
          <w:sz w:val="24"/>
        </w:rPr>
        <w:t xml:space="preserve"> Правительства Российской Федерации, регулирующих отношения, связанные с организацией и проведением конкурса в электронной форме;</w:t>
      </w:r>
    </w:p>
    <w:p>
      <w:pPr>
        <w:pStyle w:val="0"/>
        <w:spacing w:before="240" w:lineRule="auto"/>
        <w:ind w:firstLine="540"/>
        <w:jc w:val="both"/>
      </w:pPr>
      <w:r>
        <w:rPr>
          <w:sz w:val="24"/>
        </w:rPr>
        <w:t xml:space="preserve">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pPr>
        <w:pStyle w:val="0"/>
        <w:spacing w:before="240" w:lineRule="auto"/>
        <w:ind w:firstLine="540"/>
        <w:jc w:val="both"/>
      </w:pPr>
      <w:r>
        <w:rPr>
          <w:sz w:val="24"/>
        </w:rPr>
        <w:t xml:space="preserve">3) 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pPr>
        <w:pStyle w:val="0"/>
        <w:spacing w:before="240" w:lineRule="auto"/>
        <w:ind w:firstLine="540"/>
        <w:jc w:val="both"/>
      </w:pPr>
      <w:r>
        <w:rPr>
          <w:sz w:val="24"/>
        </w:rPr>
        <w:t xml:space="preserve">4) возможность размещения на электронной площадке публичным партнером,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w:t>
      </w:r>
    </w:p>
    <w:p>
      <w:pPr>
        <w:pStyle w:val="0"/>
        <w:spacing w:before="240" w:lineRule="auto"/>
        <w:ind w:firstLine="540"/>
        <w:jc w:val="both"/>
      </w:pPr>
      <w:r>
        <w:rPr>
          <w:sz w:val="24"/>
        </w:rPr>
        <w:t xml:space="preserve">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pPr>
        <w:pStyle w:val="0"/>
        <w:spacing w:before="240" w:lineRule="auto"/>
        <w:ind w:firstLine="540"/>
        <w:jc w:val="both"/>
      </w:pPr>
      <w:r>
        <w:rPr>
          <w:sz w:val="24"/>
        </w:rPr>
        <w:t xml:space="preserve">6) хранение и обработку документов и материалов, размещаемых публичным партнером, заявителем, участником конкурса в электронной форме и гарантом на электронной площадке, с использованием сертифицированных в установленном законодательством Российской Федерации </w:t>
      </w:r>
      <w:hyperlink w:history="0" r:id="rId275" w:tooltip="Закон РФ от 21.07.1993 N 5485-1 (ред. от 08.08.2024) &quot;О государственной тайне&quot; {КонсультантПлюс}">
        <w:r>
          <w:rPr>
            <w:sz w:val="24"/>
            <w:color w:val="0000ff"/>
          </w:rPr>
          <w:t xml:space="preserve">порядке</w:t>
        </w:r>
      </w:hyperlink>
      <w:r>
        <w:rPr>
          <w:sz w:val="24"/>
        </w:rPr>
        <w:t xml:space="preserve"> средств защиты информации;</w:t>
      </w:r>
    </w:p>
    <w:p>
      <w:pPr>
        <w:pStyle w:val="0"/>
        <w:spacing w:before="240" w:lineRule="auto"/>
        <w:ind w:firstLine="540"/>
        <w:jc w:val="both"/>
      </w:pPr>
      <w:r>
        <w:rPr>
          <w:sz w:val="24"/>
        </w:rPr>
        <w:t xml:space="preserve">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установленного конкурсной документацией;</w:t>
      </w:r>
    </w:p>
    <w:p>
      <w:pPr>
        <w:pStyle w:val="0"/>
        <w:spacing w:before="240" w:lineRule="auto"/>
        <w:ind w:firstLine="540"/>
        <w:jc w:val="both"/>
      </w:pPr>
      <w:r>
        <w:rPr>
          <w:sz w:val="24"/>
        </w:rPr>
        <w:t xml:space="preserve">8) защиту информации, находящейся в документах и материалах, размещаемых публичным партнером,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pPr>
        <w:pStyle w:val="0"/>
        <w:spacing w:before="240" w:lineRule="auto"/>
        <w:ind w:firstLine="540"/>
        <w:jc w:val="both"/>
      </w:pPr>
      <w:r>
        <w:rPr>
          <w:sz w:val="24"/>
        </w:rPr>
        <w:t xml:space="preserve">9) равный доступ всех заявителей и участников конкурса в электронной форме к участию в конкурсе в электронной форме;</w:t>
      </w:r>
    </w:p>
    <w:p>
      <w:pPr>
        <w:pStyle w:val="0"/>
        <w:spacing w:before="240" w:lineRule="auto"/>
        <w:ind w:firstLine="540"/>
        <w:jc w:val="both"/>
      </w:pPr>
      <w:r>
        <w:rPr>
          <w:sz w:val="24"/>
        </w:rPr>
        <w:t xml:space="preserve">10) возможность поиска на электронной площадке информации о проведении конкурса в электронной форме;</w:t>
      </w:r>
    </w:p>
    <w:p>
      <w:pPr>
        <w:pStyle w:val="0"/>
        <w:spacing w:before="240" w:lineRule="auto"/>
        <w:ind w:firstLine="540"/>
        <w:jc w:val="both"/>
      </w:pPr>
      <w:r>
        <w:rPr>
          <w:sz w:val="24"/>
        </w:rPr>
        <w:t xml:space="preserve">11) автоматическое уведомление публичного партнера,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профилактических работ.</w:t>
      </w:r>
    </w:p>
    <w:p>
      <w:pPr>
        <w:pStyle w:val="0"/>
        <w:spacing w:before="240" w:lineRule="auto"/>
        <w:ind w:firstLine="540"/>
        <w:jc w:val="both"/>
      </w:pPr>
      <w:r>
        <w:rPr>
          <w:sz w:val="24"/>
        </w:rPr>
        <w:t xml:space="preserve">4. Оператор электронной площадки несет ответственность:</w:t>
      </w:r>
    </w:p>
    <w:p>
      <w:pPr>
        <w:pStyle w:val="0"/>
        <w:spacing w:before="240" w:lineRule="auto"/>
        <w:ind w:firstLine="540"/>
        <w:jc w:val="both"/>
      </w:pPr>
      <w:r>
        <w:rPr>
          <w:sz w:val="24"/>
        </w:rPr>
        <w:t xml:space="preserve">1) за обеспечение технической возможности проведения конкурса в электронной форме и доступа публичного партнера, заявителя, участника конкурса в электронной форме и гаранта к электронной площадке;</w:t>
      </w:r>
    </w:p>
    <w:p>
      <w:pPr>
        <w:pStyle w:val="0"/>
        <w:spacing w:before="240" w:lineRule="auto"/>
        <w:ind w:firstLine="540"/>
        <w:jc w:val="both"/>
      </w:pPr>
      <w:r>
        <w:rPr>
          <w:sz w:val="24"/>
        </w:rPr>
        <w:t xml:space="preserve">2) 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w:t>
      </w:r>
      <w:r>
        <w:rPr>
          <w:sz w:val="24"/>
        </w:rPr>
        <w:t xml:space="preserve">законом</w:t>
      </w:r>
      <w:r>
        <w:rPr>
          <w:sz w:val="24"/>
        </w:rPr>
        <w:t xml:space="preserve">, а также сведений о лицах, представивших такие документы и материалы, за исключением случаев доступа публичного партнера к таким документам и материалам в порядке, установленном настоящим Федеральным законом.</w:t>
      </w:r>
    </w:p>
    <w:p>
      <w:pPr>
        <w:pStyle w:val="0"/>
        <w:spacing w:before="240" w:lineRule="auto"/>
        <w:ind w:firstLine="540"/>
        <w:jc w:val="both"/>
      </w:pPr>
      <w:r>
        <w:rPr>
          <w:sz w:val="24"/>
        </w:rPr>
        <w:t xml:space="preserve">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публичного партнера, заявителя и участника конкурса в электронной форме.</w:t>
      </w:r>
    </w:p>
    <w:p>
      <w:pPr>
        <w:pStyle w:val="0"/>
        <w:spacing w:before="240" w:lineRule="auto"/>
        <w:ind w:firstLine="540"/>
        <w:jc w:val="both"/>
      </w:pPr>
      <w:r>
        <w:rPr>
          <w:sz w:val="24"/>
        </w:rPr>
        <w:t xml:space="preserve">6. 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 </w:t>
      </w:r>
      <w:hyperlink w:history="0" r:id="rId27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w:t>
      </w:r>
      <w:hyperlink w:history="0" r:id="rId277" w:tooltip="Приказ Минэкономразвития России от 27.12.2023 N 922 &quot;Об утверждении форм годовых отчетов о деятельности электронной площадки, оператор которой включен в перечень операторов электронных площадок, утвержденный Правительством Российской Федерации в соответствии с Федеральным законом от 5 апреля 2013 г. N 44-ФЗ &quot;О контрактной системе в сфере закупок товаров, работ, услуг для обеспечения государственных и муниципальных нужд&quot;, включающих в себя информацию о проведенных конкурсах на право заключения концессионного {КонсультантПлюс}">
        <w:r>
          <w:rPr>
            <w:sz w:val="24"/>
            <w:color w:val="0000ff"/>
          </w:rPr>
          <w:t xml:space="preserve">форме</w:t>
        </w:r>
      </w:hyperlink>
      <w:r>
        <w:rPr>
          <w:sz w:val="24"/>
        </w:rPr>
        <w:t xml:space="preserve">, установленной таким органом.</w:t>
      </w:r>
    </w:p>
    <w:bookmarkStart w:id="969" w:name="P969"/>
    <w:bookmarkEnd w:id="969"/>
    <w:p>
      <w:pPr>
        <w:pStyle w:val="0"/>
        <w:spacing w:before="240" w:lineRule="auto"/>
        <w:ind w:firstLine="540"/>
        <w:jc w:val="both"/>
      </w:pPr>
      <w:r>
        <w:rPr>
          <w:sz w:val="24"/>
        </w:rPr>
        <w:t xml:space="preserve">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публичного партнера, заявителя, участника конкурса в электронной форме, гаранта либо лица, имеющего право действовать от их имени.</w:t>
      </w:r>
    </w:p>
    <w:bookmarkStart w:id="970" w:name="P970"/>
    <w:bookmarkEnd w:id="970"/>
    <w:p>
      <w:pPr>
        <w:pStyle w:val="0"/>
        <w:spacing w:before="240" w:lineRule="auto"/>
        <w:ind w:firstLine="540"/>
        <w:jc w:val="both"/>
      </w:pPr>
      <w:r>
        <w:rPr>
          <w:sz w:val="24"/>
        </w:rPr>
        <w:t xml:space="preserve">8. 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подписаны усиленной квалифицированной электронной подписью оператора электронной площадки, публичного партнера, заявителя, участника конкурса в электронной форме либо лица, имеющего право действовать от их имени.</w:t>
      </w:r>
    </w:p>
    <w:p>
      <w:pPr>
        <w:pStyle w:val="0"/>
        <w:spacing w:before="240" w:lineRule="auto"/>
        <w:ind w:firstLine="540"/>
        <w:jc w:val="both"/>
      </w:pPr>
      <w:r>
        <w:rPr>
          <w:sz w:val="24"/>
        </w:rPr>
        <w:t xml:space="preserve">9. Лица, разместившие на электронной площадке документы и материалы, указанные в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части 7</w:t>
        </w:r>
      </w:hyperlink>
      <w:r>
        <w:rPr>
          <w:sz w:val="24"/>
        </w:rPr>
        <w:t xml:space="preserve"> настоящей статьи, а также лица, направившие указанные в </w:t>
      </w:r>
      <w:hyperlink w:history="0" w:anchor="P970" w:tooltip="8. Уведомления, направляемые оператором электронной площадки, публичным партнер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одписаны усиленной квалифицированной электронной подписью оператора электронной площадки, публично...">
        <w:r>
          <w:rPr>
            <w:sz w:val="24"/>
            <w:color w:val="0000ff"/>
          </w:rPr>
          <w:t xml:space="preserve">части 8</w:t>
        </w:r>
      </w:hyperlink>
      <w:r>
        <w:rPr>
          <w:sz w:val="24"/>
        </w:rPr>
        <w:t xml:space="preserve">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pPr>
        <w:pStyle w:val="0"/>
        <w:spacing w:before="240" w:lineRule="auto"/>
        <w:ind w:firstLine="540"/>
        <w:jc w:val="both"/>
      </w:pPr>
      <w:r>
        <w:rPr>
          <w:sz w:val="24"/>
        </w:rPr>
        <w:t xml:space="preserve">10. Документы и материалы, связанные с организацией и проведением конкурса в электронной форме, в том числе поступившие от публичного партнера, заявителя, участника конкурса в электронной форме и гаранта, хранятся оператором электронной площадки.</w:t>
      </w:r>
    </w:p>
    <w:p>
      <w:pPr>
        <w:pStyle w:val="0"/>
        <w:spacing w:before="240" w:lineRule="auto"/>
        <w:ind w:firstLine="540"/>
        <w:jc w:val="both"/>
      </w:pPr>
      <w:r>
        <w:rPr>
          <w:sz w:val="24"/>
        </w:rPr>
        <w:t xml:space="preserve">11. Размещение публичным партнером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w:t>
      </w:r>
      <w:hyperlink w:history="0" r:id="rId278"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4"/>
            <w:color w:val="0000ff"/>
          </w:rPr>
          <w:t xml:space="preserve">порядком</w:t>
        </w:r>
      </w:hyperlink>
      <w:r>
        <w:rPr>
          <w:sz w:val="24"/>
        </w:rPr>
        <w:t xml:space="preserve">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32.2. Представление заявок на участие в конкурсе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7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Представление заявок на участие в конкурсе в электронной форме осуществляется только заявителями, аккредитованными на электронной площадке.</w:t>
      </w:r>
    </w:p>
    <w:bookmarkStart w:id="980" w:name="P980"/>
    <w:bookmarkEnd w:id="980"/>
    <w:p>
      <w:pPr>
        <w:pStyle w:val="0"/>
        <w:spacing w:before="240" w:lineRule="auto"/>
        <w:ind w:firstLine="540"/>
        <w:jc w:val="both"/>
      </w:pPr>
      <w:r>
        <w:rPr>
          <w:sz w:val="24"/>
        </w:rPr>
        <w:t xml:space="preserve">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w:t>
      </w:r>
    </w:p>
    <w:p>
      <w:pPr>
        <w:pStyle w:val="0"/>
        <w:spacing w:before="240" w:lineRule="auto"/>
        <w:ind w:firstLine="540"/>
        <w:jc w:val="both"/>
      </w:pPr>
      <w:r>
        <w:rPr>
          <w:sz w:val="24"/>
        </w:rPr>
        <w:t xml:space="preserve">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pPr>
        <w:pStyle w:val="0"/>
        <w:spacing w:before="240" w:lineRule="auto"/>
        <w:ind w:firstLine="540"/>
        <w:jc w:val="both"/>
      </w:pPr>
      <w:r>
        <w:rPr>
          <w:sz w:val="24"/>
        </w:rPr>
        <w:t xml:space="preserve">4. Срок представления заявок на участие в конкурсе в электронной форме должен составлять не менее чем тридцать рабочих дней со дня размещения сообщения о проведении конкурса.</w:t>
      </w:r>
    </w:p>
    <w:bookmarkStart w:id="983" w:name="P983"/>
    <w:bookmarkEnd w:id="983"/>
    <w:p>
      <w:pPr>
        <w:pStyle w:val="0"/>
        <w:spacing w:before="240" w:lineRule="auto"/>
        <w:ind w:firstLine="540"/>
        <w:jc w:val="both"/>
      </w:pPr>
      <w:r>
        <w:rPr>
          <w:sz w:val="24"/>
        </w:rPr>
        <w:t xml:space="preserve">5. Заявка на участие в конкурсе в электронной форме, содержащая документы и материалы, предусмотренные </w:t>
      </w:r>
      <w:hyperlink w:history="0" w:anchor="P980"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w:r>
          <w:rPr>
            <w:sz w:val="24"/>
            <w:color w:val="0000ff"/>
          </w:rPr>
          <w:t xml:space="preserve">частью 2</w:t>
        </w:r>
      </w:hyperlink>
      <w:r>
        <w:rPr>
          <w:sz w:val="24"/>
        </w:rPr>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w:t>
      </w:r>
    </w:p>
    <w:bookmarkStart w:id="984" w:name="P984"/>
    <w:bookmarkEnd w:id="984"/>
    <w:p>
      <w:pPr>
        <w:pStyle w:val="0"/>
        <w:spacing w:before="240" w:lineRule="auto"/>
        <w:ind w:firstLine="540"/>
        <w:jc w:val="both"/>
      </w:pPr>
      <w:r>
        <w:rPr>
          <w:sz w:val="24"/>
        </w:rPr>
        <w:t xml:space="preserve">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w:t>
      </w:r>
      <w:hyperlink w:history="0" w:anchor="P986" w:tooltip="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лектронном журнале заявок в случае:">
        <w:r>
          <w:rPr>
            <w:sz w:val="24"/>
            <w:color w:val="0000ff"/>
          </w:rPr>
          <w:t xml:space="preserve">частью 8</w:t>
        </w:r>
      </w:hyperlink>
      <w:r>
        <w:rPr>
          <w:sz w:val="24"/>
        </w:rPr>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pPr>
        <w:pStyle w:val="0"/>
        <w:spacing w:before="240" w:lineRule="auto"/>
        <w:ind w:firstLine="540"/>
        <w:jc w:val="both"/>
      </w:pPr>
      <w:r>
        <w:rPr>
          <w:sz w:val="24"/>
        </w:rPr>
        <w:t xml:space="preserve">7. 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публичному партнеру уведомление о поступлении заявки на участие в конкурсе в электронной форме с указанием наименования заявителя, разместившего такую заявку.</w:t>
      </w:r>
    </w:p>
    <w:bookmarkStart w:id="986" w:name="P986"/>
    <w:bookmarkEnd w:id="986"/>
    <w:p>
      <w:pPr>
        <w:pStyle w:val="0"/>
        <w:spacing w:before="240" w:lineRule="auto"/>
        <w:ind w:firstLine="540"/>
        <w:jc w:val="both"/>
      </w:pPr>
      <w:r>
        <w:rPr>
          <w:sz w:val="24"/>
        </w:rPr>
        <w:t xml:space="preserve">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регистрации такой заявки в электронном журнале заявок в случае:</w:t>
      </w:r>
    </w:p>
    <w:p>
      <w:pPr>
        <w:pStyle w:val="0"/>
        <w:spacing w:before="240" w:lineRule="auto"/>
        <w:ind w:firstLine="540"/>
        <w:jc w:val="both"/>
      </w:pPr>
      <w:r>
        <w:rPr>
          <w:sz w:val="24"/>
        </w:rPr>
        <w:t xml:space="preserve">1) представления заявки на участие в конкурсе в электронной форме с нарушением требований, предусмотренных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w:t>
      </w:r>
    </w:p>
    <w:p>
      <w:pPr>
        <w:pStyle w:val="0"/>
        <w:spacing w:before="240" w:lineRule="auto"/>
        <w:ind w:firstLine="540"/>
        <w:jc w:val="both"/>
      </w:pPr>
      <w:r>
        <w:rPr>
          <w:sz w:val="24"/>
        </w:rPr>
        <w:t xml:space="preserve">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этому заявителю возвращаются все размещенные им заявки на участие в конкурсе в электронной форме;</w:t>
      </w:r>
    </w:p>
    <w:p>
      <w:pPr>
        <w:pStyle w:val="0"/>
        <w:spacing w:before="240" w:lineRule="auto"/>
        <w:ind w:firstLine="540"/>
        <w:jc w:val="both"/>
      </w:pPr>
      <w:r>
        <w:rPr>
          <w:sz w:val="24"/>
        </w:rPr>
        <w:t xml:space="preserve">3) размещения заявки на участие в конкурсе в электронной форме после истечения срока (даты и времени) представления заявок на участие в конкурсе в электронной форме;</w:t>
      </w:r>
    </w:p>
    <w:p>
      <w:pPr>
        <w:pStyle w:val="0"/>
        <w:spacing w:before="240" w:lineRule="auto"/>
        <w:ind w:firstLine="540"/>
        <w:jc w:val="both"/>
      </w:pPr>
      <w:r>
        <w:rPr>
          <w:sz w:val="24"/>
        </w:rPr>
        <w:t xml:space="preserve">4) размещения заявки на участие в конкурсе в электронной форме заявителем, срок аккредитации которого на электронной площадке истекает менее чем через три месяца.</w:t>
      </w:r>
    </w:p>
    <w:bookmarkStart w:id="991" w:name="P991"/>
    <w:bookmarkEnd w:id="991"/>
    <w:p>
      <w:pPr>
        <w:pStyle w:val="0"/>
        <w:spacing w:before="240" w:lineRule="auto"/>
        <w:ind w:firstLine="540"/>
        <w:jc w:val="both"/>
      </w:pPr>
      <w:r>
        <w:rPr>
          <w:sz w:val="24"/>
        </w:rPr>
        <w:t xml:space="preserve">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bookmarkStart w:id="992" w:name="P992"/>
    <w:bookmarkEnd w:id="992"/>
    <w:p>
      <w:pPr>
        <w:pStyle w:val="0"/>
        <w:spacing w:before="240" w:lineRule="auto"/>
        <w:ind w:firstLine="540"/>
        <w:jc w:val="both"/>
      </w:pPr>
      <w:r>
        <w:rPr>
          <w:sz w:val="24"/>
        </w:rPr>
        <w:t xml:space="preserve">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history="0" w:anchor="P1125" w:tooltip="1. В случае, если конкурс в электронной форме объявлен не состоявшимся в соответствии с частью 10 статьи 32.2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4"/>
            <w:color w:val="0000ff"/>
          </w:rPr>
          <w:t xml:space="preserve">частью 1 статьи 32.9</w:t>
        </w:r>
      </w:hyperlink>
      <w:r>
        <w:rPr>
          <w:sz w:val="24"/>
        </w:rPr>
        <w:t xml:space="preserve"> настоящего Федерального закона.</w:t>
      </w:r>
    </w:p>
    <w:p>
      <w:pPr>
        <w:pStyle w:val="0"/>
        <w:spacing w:before="240" w:lineRule="auto"/>
        <w:ind w:firstLine="540"/>
        <w:jc w:val="both"/>
      </w:pPr>
      <w:r>
        <w:rPr>
          <w:sz w:val="24"/>
        </w:rPr>
        <w:t xml:space="preserve">11. Заявитель, разместивший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установленного конкурсной документацией.</w:t>
      </w:r>
    </w:p>
    <w:p>
      <w:pPr>
        <w:pStyle w:val="0"/>
        <w:spacing w:before="240" w:lineRule="auto"/>
        <w:ind w:firstLine="540"/>
        <w:jc w:val="both"/>
      </w:pPr>
      <w:r>
        <w:rPr>
          <w:sz w:val="24"/>
        </w:rPr>
        <w:t xml:space="preserve">12. 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 в соответствии с требованиями </w:t>
      </w:r>
      <w:hyperlink w:history="0" w:anchor="P980"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w:r>
          <w:rPr>
            <w:sz w:val="24"/>
            <w:color w:val="0000ff"/>
          </w:rPr>
          <w:t xml:space="preserve">частей 2</w:t>
        </w:r>
      </w:hyperlink>
      <w:r>
        <w:rPr>
          <w:sz w:val="24"/>
        </w:rPr>
        <w:t xml:space="preserve"> - </w:t>
      </w:r>
      <w:hyperlink w:history="0" w:anchor="P983" w:tooltip="5. Заявка на участие в конкурсе в электронной форме, содержащая документы и материалы, предусмотренные частью 2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частью 7 статьи 32.1 насто...">
        <w:r>
          <w:rPr>
            <w:sz w:val="24"/>
            <w:color w:val="0000ff"/>
          </w:rPr>
          <w:t xml:space="preserve">5</w:t>
        </w:r>
      </w:hyperlink>
      <w:r>
        <w:rPr>
          <w:sz w:val="24"/>
        </w:rPr>
        <w:t xml:space="preserve">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w:t>
      </w:r>
      <w:hyperlink w:history="0" w:anchor="P984" w:tooltip="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частью 8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
        <w:r>
          <w:rPr>
            <w:sz w:val="24"/>
            <w:color w:val="0000ff"/>
          </w:rPr>
          <w:t xml:space="preserve">частями 6</w:t>
        </w:r>
      </w:hyperlink>
      <w:r>
        <w:rPr>
          <w:sz w:val="24"/>
        </w:rPr>
        <w:t xml:space="preserve"> - </w:t>
      </w:r>
      <w:hyperlink w:history="0" w:anchor="P991" w:tooltip="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
        <w:r>
          <w:rPr>
            <w:sz w:val="24"/>
            <w:color w:val="0000ff"/>
          </w:rPr>
          <w:t xml:space="preserve">9</w:t>
        </w:r>
      </w:hyperlink>
      <w:r>
        <w:rPr>
          <w:sz w:val="24"/>
        </w:rPr>
        <w:t xml:space="preserve"> настоящей статьи.</w:t>
      </w:r>
    </w:p>
    <w:p>
      <w:pPr>
        <w:pStyle w:val="0"/>
        <w:spacing w:before="240" w:lineRule="auto"/>
        <w:ind w:firstLine="540"/>
        <w:jc w:val="both"/>
      </w:pPr>
      <w:r>
        <w:rPr>
          <w:sz w:val="24"/>
        </w:rPr>
        <w:t xml:space="preserve">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публичному партнеру соответствующее уведомление об отзыве заявителем заявки на участие в конкурсе в электронной форме.</w:t>
      </w:r>
    </w:p>
    <w:p>
      <w:pPr>
        <w:pStyle w:val="0"/>
        <w:spacing w:before="240" w:lineRule="auto"/>
        <w:ind w:firstLine="540"/>
        <w:jc w:val="both"/>
      </w:pPr>
      <w:r>
        <w:rPr>
          <w:sz w:val="24"/>
        </w:rPr>
        <w:t xml:space="preserve">14. 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pPr>
        <w:pStyle w:val="0"/>
        <w:spacing w:before="240" w:lineRule="auto"/>
        <w:ind w:firstLine="540"/>
        <w:jc w:val="both"/>
      </w:pPr>
      <w:r>
        <w:rPr>
          <w:sz w:val="24"/>
        </w:rPr>
        <w:t xml:space="preserve">15. Публичный партнер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bookmarkStart w:id="998" w:name="P998"/>
    <w:bookmarkEnd w:id="998"/>
    <w:p>
      <w:pPr>
        <w:pStyle w:val="0"/>
        <w:spacing w:before="240" w:lineRule="auto"/>
        <w:ind w:firstLine="540"/>
        <w:jc w:val="both"/>
      </w:pPr>
      <w:r>
        <w:rPr>
          <w:sz w:val="24"/>
        </w:rPr>
        <w:t xml:space="preserve">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заявителем заявки на участие в конкурсе в электронной форме, возвращает заявителю сумму задатка.</w:t>
      </w:r>
    </w:p>
    <w:p>
      <w:pPr>
        <w:pStyle w:val="0"/>
        <w:ind w:firstLine="540"/>
        <w:jc w:val="both"/>
      </w:pPr>
      <w:r>
        <w:rPr>
          <w:sz w:val="24"/>
        </w:rPr>
      </w:r>
    </w:p>
    <w:p>
      <w:pPr>
        <w:pStyle w:val="2"/>
        <w:outlineLvl w:val="1"/>
        <w:ind w:firstLine="540"/>
        <w:jc w:val="both"/>
      </w:pPr>
      <w:r>
        <w:rPr>
          <w:sz w:val="24"/>
        </w:rPr>
        <w:t xml:space="preserve">Статья 32.3. Обеспечение заявки при проведении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80"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w:t>
      </w:r>
      <w:hyperlink w:history="0" r:id="rId281"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4"/>
            <w:color w:val="0000ff"/>
          </w:rPr>
          <w:t xml:space="preserve">Правила</w:t>
        </w:r>
      </w:hyperlink>
      <w:r>
        <w:rPr>
          <w:sz w:val="24"/>
        </w:rPr>
        <w:t xml:space="preserve">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pPr>
        <w:pStyle w:val="0"/>
        <w:spacing w:before="240" w:lineRule="auto"/>
        <w:ind w:firstLine="540"/>
        <w:jc w:val="both"/>
      </w:pPr>
      <w:r>
        <w:rPr>
          <w:sz w:val="24"/>
        </w:rPr>
        <w:t xml:space="preserve">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соглашения.</w:t>
      </w:r>
    </w:p>
    <w:p>
      <w:pPr>
        <w:pStyle w:val="0"/>
        <w:spacing w:before="240" w:lineRule="auto"/>
        <w:ind w:firstLine="540"/>
        <w:jc w:val="both"/>
      </w:pPr>
      <w:r>
        <w:rPr>
          <w:sz w:val="24"/>
        </w:rPr>
        <w:t xml:space="preserve">3. В случае, если публичным партнером в качестве способа обеспечения заявки на участие в конкурсе в электронной форме выбрано внесение суммы задатка, публичный партнер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публичным партнером в открытом разделе электронной площадки.</w:t>
      </w:r>
    </w:p>
    <w:p>
      <w:pPr>
        <w:pStyle w:val="0"/>
        <w:spacing w:before="240" w:lineRule="auto"/>
        <w:ind w:firstLine="540"/>
        <w:jc w:val="both"/>
      </w:pPr>
      <w:r>
        <w:rPr>
          <w:sz w:val="24"/>
        </w:rPr>
        <w:t xml:space="preserve">4. </w:t>
      </w:r>
      <w:hyperlink w:history="0" r:id="rId282"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4"/>
            <w:color w:val="0000ff"/>
          </w:rPr>
          <w:t xml:space="preserve">Требования</w:t>
        </w:r>
      </w:hyperlink>
      <w:r>
        <w:rPr>
          <w:sz w:val="24"/>
        </w:rPr>
        <w:t xml:space="preserve">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участие в конкурсе в электронной форме, утверждаются Правительством Российской Федерации.</w:t>
      </w:r>
    </w:p>
    <w:p>
      <w:pPr>
        <w:pStyle w:val="0"/>
        <w:spacing w:before="240" w:lineRule="auto"/>
        <w:ind w:firstLine="540"/>
        <w:jc w:val="both"/>
      </w:pPr>
      <w:r>
        <w:rPr>
          <w:sz w:val="24"/>
        </w:rPr>
        <w:t xml:space="preserve">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pPr>
        <w:pStyle w:val="0"/>
        <w:spacing w:before="240" w:lineRule="auto"/>
        <w:ind w:firstLine="540"/>
        <w:jc w:val="both"/>
      </w:pPr>
      <w:r>
        <w:rPr>
          <w:sz w:val="24"/>
        </w:rPr>
        <w:t xml:space="preserve">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w:t>
      </w:r>
      <w:r>
        <w:rPr>
          <w:sz w:val="24"/>
        </w:rPr>
        <w:t xml:space="preserve">законом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32.4. Проведение предварительного отбора участников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83"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bookmarkStart w:id="1015" w:name="P1015"/>
    <w:bookmarkEnd w:id="1015"/>
    <w:p>
      <w:pPr>
        <w:pStyle w:val="0"/>
        <w:ind w:firstLine="540"/>
        <w:jc w:val="both"/>
      </w:pPr>
      <w:r>
        <w:rPr>
          <w:sz w:val="24"/>
        </w:rPr>
        <w:t xml:space="preserve">1.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рабочий раздел электронной площадки для проведения конкурса в электронной форме, доступ к которому имеет только публичный партнер (далее - личный кабинет публичного партнера), обеспечивает доступ публичного партнера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pPr>
        <w:pStyle w:val="0"/>
        <w:spacing w:before="240" w:lineRule="auto"/>
        <w:ind w:firstLine="540"/>
        <w:jc w:val="both"/>
      </w:pPr>
      <w:r>
        <w:rPr>
          <w:sz w:val="24"/>
        </w:rPr>
        <w:t xml:space="preserve">2. 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предоставленным безотзывным банковским гарантиям и электронному журналу банковских гарантий.</w:t>
      </w:r>
    </w:p>
    <w:p>
      <w:pPr>
        <w:pStyle w:val="0"/>
        <w:spacing w:before="240" w:lineRule="auto"/>
        <w:ind w:firstLine="540"/>
        <w:jc w:val="both"/>
      </w:pPr>
      <w:r>
        <w:rPr>
          <w:sz w:val="24"/>
        </w:rPr>
        <w:t xml:space="preserve">3. В случае, если конкурсной документацией предусмотрено перечисление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реестру поступивших задатков.</w:t>
      </w:r>
    </w:p>
    <w:p>
      <w:pPr>
        <w:pStyle w:val="0"/>
        <w:spacing w:before="240" w:lineRule="auto"/>
        <w:ind w:firstLine="540"/>
        <w:jc w:val="both"/>
      </w:pPr>
      <w:r>
        <w:rPr>
          <w:sz w:val="24"/>
        </w:rPr>
        <w:t xml:space="preserve">4. До даты и времени начала рассмотрения заявок на участие в конкурсе в электронной форме, которые установлены конкурсной документацией, у публичного партнера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pPr>
        <w:pStyle w:val="0"/>
        <w:spacing w:before="240" w:lineRule="auto"/>
        <w:ind w:firstLine="540"/>
        <w:jc w:val="both"/>
      </w:pPr>
      <w:r>
        <w:rPr>
          <w:sz w:val="24"/>
        </w:rPr>
        <w:t xml:space="preserve">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pPr>
        <w:pStyle w:val="0"/>
        <w:spacing w:before="240" w:lineRule="auto"/>
        <w:ind w:firstLine="540"/>
        <w:jc w:val="both"/>
      </w:pPr>
      <w:r>
        <w:rPr>
          <w:sz w:val="24"/>
        </w:rPr>
        <w:t xml:space="preserve">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pPr>
        <w:pStyle w:val="0"/>
        <w:spacing w:before="240" w:lineRule="auto"/>
        <w:ind w:firstLine="540"/>
        <w:jc w:val="both"/>
      </w:pPr>
      <w:r>
        <w:rPr>
          <w:sz w:val="24"/>
        </w:rPr>
        <w:t xml:space="preserve">2) соответствие заявителя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pPr>
        <w:pStyle w:val="0"/>
        <w:spacing w:before="240" w:lineRule="auto"/>
        <w:ind w:firstLine="540"/>
        <w:jc w:val="both"/>
      </w:pPr>
      <w:r>
        <w:rPr>
          <w:sz w:val="24"/>
        </w:rPr>
        <w:t xml:space="preserve">3) соответствие заявителя </w:t>
      </w:r>
      <w:hyperlink w:history="0" w:anchor="P98" w:tooltip="8. Частный партнер должен соответствовать следующим требованиям:">
        <w:r>
          <w:rPr>
            <w:sz w:val="24"/>
            <w:color w:val="0000ff"/>
          </w:rPr>
          <w:t xml:space="preserve">требованиям</w:t>
        </w:r>
      </w:hyperlink>
      <w:r>
        <w:rPr>
          <w:sz w:val="24"/>
        </w:rPr>
        <w:t xml:space="preserve">, предъявляемым к частному партнеру в соответствии с настоящим Федеральным законом.</w:t>
      </w:r>
    </w:p>
    <w:p>
      <w:pPr>
        <w:pStyle w:val="0"/>
        <w:spacing w:before="240" w:lineRule="auto"/>
        <w:ind w:firstLine="540"/>
        <w:jc w:val="both"/>
      </w:pPr>
      <w:r>
        <w:rPr>
          <w:sz w:val="24"/>
        </w:rPr>
        <w:t xml:space="preserve">6. 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pPr>
        <w:pStyle w:val="0"/>
        <w:spacing w:before="240" w:lineRule="auto"/>
        <w:ind w:firstLine="540"/>
        <w:jc w:val="both"/>
      </w:pPr>
      <w:r>
        <w:rPr>
          <w:sz w:val="24"/>
        </w:rPr>
        <w:t xml:space="preserve">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реализации проекта подлежит отмене или изменению.</w:t>
      </w:r>
    </w:p>
    <w:p>
      <w:pPr>
        <w:pStyle w:val="0"/>
        <w:spacing w:before="240" w:lineRule="auto"/>
        <w:ind w:firstLine="540"/>
        <w:jc w:val="both"/>
      </w:pPr>
      <w:r>
        <w:rPr>
          <w:sz w:val="24"/>
        </w:rPr>
        <w:t xml:space="preserve">8. Решение об отказе в допуске заявителя к участию в конкурсе в электронной форме принимается конкурсной комиссией по основаниям, установленным </w:t>
      </w:r>
      <w:hyperlink w:history="0" w:anchor="P791" w:tooltip="3. Решение об отказе в допуске заявителя к участию в конкурсе принимается конкурсной комиссией в случае, если:">
        <w:r>
          <w:rPr>
            <w:sz w:val="24"/>
            <w:color w:val="0000ff"/>
          </w:rPr>
          <w:t xml:space="preserve">частью 3 статьи 25</w:t>
        </w:r>
      </w:hyperlink>
      <w:r>
        <w:rPr>
          <w:sz w:val="24"/>
        </w:rPr>
        <w:t xml:space="preserve"> настоящего Федерального закона.</w:t>
      </w:r>
    </w:p>
    <w:p>
      <w:pPr>
        <w:pStyle w:val="0"/>
        <w:spacing w:before="240" w:lineRule="auto"/>
        <w:ind w:firstLine="540"/>
        <w:jc w:val="both"/>
      </w:pPr>
      <w:r>
        <w:rPr>
          <w:sz w:val="24"/>
        </w:rPr>
        <w:t xml:space="preserve">9. Решение об отказе в допуске заявителя к участию в конкурсе в электронной форме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11. 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уведомление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направляется уведомление об отказе в допуске к участию в конкурсе в электронной форме с приложением копии такого протокола.</w:t>
      </w:r>
    </w:p>
    <w:p>
      <w:pPr>
        <w:pStyle w:val="0"/>
        <w:spacing w:before="240" w:lineRule="auto"/>
        <w:ind w:firstLine="540"/>
        <w:jc w:val="both"/>
      </w:pPr>
      <w:r>
        <w:rPr>
          <w:sz w:val="24"/>
        </w:rPr>
        <w:t xml:space="preserve">12. В течение пяти рабочих дней со дня подписания протокола проведения предварительного отбора участников конкурса в электронной форме публичный партнер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такие условия предусмотрены безотзывной банковской гарантией и (или) соглашением гаранта с бенефициаром.</w:t>
      </w:r>
    </w:p>
    <w:p>
      <w:pPr>
        <w:pStyle w:val="0"/>
        <w:spacing w:before="240" w:lineRule="auto"/>
        <w:ind w:firstLine="540"/>
        <w:jc w:val="both"/>
      </w:pPr>
      <w:r>
        <w:rPr>
          <w:sz w:val="24"/>
        </w:rPr>
        <w:t xml:space="preserve">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pPr>
        <w:pStyle w:val="0"/>
        <w:ind w:firstLine="540"/>
        <w:jc w:val="both"/>
      </w:pPr>
      <w:r>
        <w:rPr>
          <w:sz w:val="24"/>
        </w:rPr>
      </w:r>
    </w:p>
    <w:p>
      <w:pPr>
        <w:pStyle w:val="2"/>
        <w:outlineLvl w:val="1"/>
        <w:ind w:firstLine="540"/>
        <w:jc w:val="both"/>
      </w:pPr>
      <w:r>
        <w:rPr>
          <w:sz w:val="24"/>
        </w:rPr>
        <w:t xml:space="preserve">Статья 32.5. Представление участниками конкурса в электронной форме конкурсных предложений</w:t>
      </w:r>
    </w:p>
    <w:p>
      <w:pPr>
        <w:pStyle w:val="0"/>
        <w:ind w:firstLine="540"/>
        <w:jc w:val="both"/>
      </w:pPr>
      <w:r>
        <w:rPr>
          <w:sz w:val="24"/>
        </w:rPr>
      </w:r>
    </w:p>
    <w:p>
      <w:pPr>
        <w:pStyle w:val="0"/>
        <w:ind w:firstLine="540"/>
        <w:jc w:val="both"/>
      </w:pPr>
      <w:r>
        <w:rPr>
          <w:sz w:val="24"/>
        </w:rPr>
        <w:t xml:space="preserve">(введена Федеральным </w:t>
      </w:r>
      <w:hyperlink w:history="0" r:id="rId284"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bookmarkStart w:id="1036" w:name="P1036"/>
    <w:bookmarkEnd w:id="1036"/>
    <w:p>
      <w:pPr>
        <w:pStyle w:val="0"/>
        <w:ind w:firstLine="540"/>
        <w:jc w:val="both"/>
      </w:pPr>
      <w:r>
        <w:rPr>
          <w:sz w:val="24"/>
        </w:rPr>
        <w:t xml:space="preserve">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 Участник конкурса в электронной форме может подать только одно конкурсное предложение.</w:t>
      </w:r>
    </w:p>
    <w:p>
      <w:pPr>
        <w:pStyle w:val="0"/>
        <w:spacing w:before="240" w:lineRule="auto"/>
        <w:ind w:firstLine="540"/>
        <w:jc w:val="both"/>
      </w:pPr>
      <w:r>
        <w:rPr>
          <w:sz w:val="24"/>
        </w:rPr>
        <w:t xml:space="preserve">2.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pPr>
        <w:pStyle w:val="0"/>
        <w:spacing w:before="240" w:lineRule="auto"/>
        <w:ind w:firstLine="540"/>
        <w:jc w:val="both"/>
      </w:pPr>
      <w:r>
        <w:rPr>
          <w:sz w:val="24"/>
        </w:rPr>
        <w:t xml:space="preserve">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bookmarkStart w:id="1039" w:name="P1039"/>
    <w:bookmarkEnd w:id="1039"/>
    <w:p>
      <w:pPr>
        <w:pStyle w:val="0"/>
        <w:spacing w:before="240" w:lineRule="auto"/>
        <w:ind w:firstLine="540"/>
        <w:jc w:val="both"/>
      </w:pPr>
      <w:r>
        <w:rPr>
          <w:sz w:val="24"/>
        </w:rPr>
        <w:t xml:space="preserve">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w:t>
      </w:r>
    </w:p>
    <w:bookmarkStart w:id="1040" w:name="P1040"/>
    <w:bookmarkEnd w:id="1040"/>
    <w:p>
      <w:pPr>
        <w:pStyle w:val="0"/>
        <w:spacing w:before="240" w:lineRule="auto"/>
        <w:ind w:firstLine="540"/>
        <w:jc w:val="both"/>
      </w:pPr>
      <w:r>
        <w:rPr>
          <w:sz w:val="24"/>
        </w:rPr>
        <w:t xml:space="preserve">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history="0" w:anchor="P1042" w:tooltip="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
        <w:r>
          <w:rPr>
            <w:sz w:val="24"/>
            <w:color w:val="0000ff"/>
          </w:rPr>
          <w:t xml:space="preserve">частью 7</w:t>
        </w:r>
      </w:hyperlink>
      <w:r>
        <w:rPr>
          <w:sz w:val="24"/>
        </w:rPr>
        <w:t xml:space="preserve"> настоящей статьи, и направляет участнику конкурса в электронной форме уведомление о его получении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идентификационный номер с указанием даты и точного времени его представления (часы и минуты).</w:t>
      </w:r>
    </w:p>
    <w:p>
      <w:pPr>
        <w:pStyle w:val="0"/>
        <w:spacing w:before="240" w:lineRule="auto"/>
        <w:ind w:firstLine="540"/>
        <w:jc w:val="both"/>
      </w:pPr>
      <w:r>
        <w:rPr>
          <w:sz w:val="24"/>
        </w:rPr>
        <w:t xml:space="preserve">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публичному партнеру уведомление о поступлении конкурсного предложения с указанием наименования участника конкурса в электронной форме, разместившего конкурсное предложение.</w:t>
      </w:r>
    </w:p>
    <w:bookmarkStart w:id="1042" w:name="P1042"/>
    <w:bookmarkEnd w:id="1042"/>
    <w:p>
      <w:pPr>
        <w:pStyle w:val="0"/>
        <w:spacing w:before="240" w:lineRule="auto"/>
        <w:ind w:firstLine="540"/>
        <w:jc w:val="both"/>
      </w:pPr>
      <w:r>
        <w:rPr>
          <w:sz w:val="24"/>
        </w:rPr>
        <w:t xml:space="preserve">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pPr>
        <w:pStyle w:val="0"/>
        <w:spacing w:before="240" w:lineRule="auto"/>
        <w:ind w:firstLine="540"/>
        <w:jc w:val="both"/>
      </w:pPr>
      <w:r>
        <w:rPr>
          <w:sz w:val="24"/>
        </w:rPr>
        <w:t xml:space="preserve">1) представления конкурсного предложения с нарушением требований, предусмотренных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w:t>
      </w:r>
    </w:p>
    <w:p>
      <w:pPr>
        <w:pStyle w:val="0"/>
        <w:spacing w:before="240" w:lineRule="auto"/>
        <w:ind w:firstLine="540"/>
        <w:jc w:val="both"/>
      </w:pPr>
      <w:r>
        <w:rPr>
          <w:sz w:val="24"/>
        </w:rPr>
        <w:t xml:space="preserve">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данном случае этому участнику конкурса в электронной форме возвращаются все размещенные им конкурсные предложения;</w:t>
      </w:r>
    </w:p>
    <w:p>
      <w:pPr>
        <w:pStyle w:val="0"/>
        <w:spacing w:before="240" w:lineRule="auto"/>
        <w:ind w:firstLine="540"/>
        <w:jc w:val="both"/>
      </w:pPr>
      <w:r>
        <w:rPr>
          <w:sz w:val="24"/>
        </w:rPr>
        <w:t xml:space="preserve">3) размещения конкурсного предложения после истечения срока (даты и времени) представления конкурсного предложения;</w:t>
      </w:r>
    </w:p>
    <w:p>
      <w:pPr>
        <w:pStyle w:val="0"/>
        <w:spacing w:before="240" w:lineRule="auto"/>
        <w:ind w:firstLine="540"/>
        <w:jc w:val="both"/>
      </w:pPr>
      <w:r>
        <w:rPr>
          <w:sz w:val="24"/>
        </w:rPr>
        <w:t xml:space="preserve">4) 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bookmarkStart w:id="1047" w:name="P1047"/>
    <w:bookmarkEnd w:id="1047"/>
    <w:p>
      <w:pPr>
        <w:pStyle w:val="0"/>
        <w:spacing w:before="240" w:lineRule="auto"/>
        <w:ind w:firstLine="540"/>
        <w:jc w:val="both"/>
      </w:pPr>
      <w:r>
        <w:rPr>
          <w:sz w:val="24"/>
        </w:rPr>
        <w:t xml:space="preserve">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pPr>
        <w:pStyle w:val="0"/>
        <w:spacing w:before="240" w:lineRule="auto"/>
        <w:ind w:firstLine="540"/>
        <w:jc w:val="both"/>
      </w:pPr>
      <w:r>
        <w:rPr>
          <w:sz w:val="24"/>
        </w:rPr>
        <w:t xml:space="preserve">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даты и времени начала рассмотрения конкурсных предложений, установленных конкурсной документацией.</w:t>
      </w:r>
    </w:p>
    <w:p>
      <w:pPr>
        <w:pStyle w:val="0"/>
        <w:spacing w:before="240" w:lineRule="auto"/>
        <w:ind w:firstLine="540"/>
        <w:jc w:val="both"/>
      </w:pPr>
      <w:r>
        <w:rPr>
          <w:sz w:val="24"/>
        </w:rPr>
        <w:t xml:space="preserve">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w:t>
      </w:r>
      <w:hyperlink w:history="0" w:anchor="P1036" w:tooltip="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частью 7 статьи 32.1 настоящего Федерального закона. Участник конкурса в электронной форме может подать только одно конкурсное предложение.">
        <w:r>
          <w:rPr>
            <w:sz w:val="24"/>
            <w:color w:val="0000ff"/>
          </w:rPr>
          <w:t xml:space="preserve">частей 1</w:t>
        </w:r>
      </w:hyperlink>
      <w:r>
        <w:rPr>
          <w:sz w:val="24"/>
        </w:rPr>
        <w:t xml:space="preserve"> - </w:t>
      </w:r>
      <w:hyperlink w:history="0" w:anchor="P1039" w:tooltip="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w:r>
          <w:rPr>
            <w:sz w:val="24"/>
            <w:color w:val="0000ff"/>
          </w:rPr>
          <w:t xml:space="preserve">4</w:t>
        </w:r>
      </w:hyperlink>
      <w:r>
        <w:rPr>
          <w:sz w:val="24"/>
        </w:rPr>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history="0" w:anchor="P1040" w:tooltip="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частью 7 настоящей статьи, и направляет участнику конкурса в электронной форме уведомление о его получении в форме электронного документа с указанием присвоенного конкурсному предложению идентифик...">
        <w:r>
          <w:rPr>
            <w:sz w:val="24"/>
            <w:color w:val="0000ff"/>
          </w:rPr>
          <w:t xml:space="preserve">частями 5</w:t>
        </w:r>
      </w:hyperlink>
      <w:r>
        <w:rPr>
          <w:sz w:val="24"/>
        </w:rPr>
        <w:t xml:space="preserve"> - </w:t>
      </w:r>
      <w:hyperlink w:history="0" w:anchor="P1047" w:tooltip="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
        <w:r>
          <w:rPr>
            <w:sz w:val="24"/>
            <w:color w:val="0000ff"/>
          </w:rPr>
          <w:t xml:space="preserve">8</w:t>
        </w:r>
      </w:hyperlink>
      <w:r>
        <w:rPr>
          <w:sz w:val="24"/>
        </w:rPr>
        <w:t xml:space="preserve"> настоящей статьи.</w:t>
      </w:r>
    </w:p>
    <w:p>
      <w:pPr>
        <w:pStyle w:val="0"/>
        <w:spacing w:before="240" w:lineRule="auto"/>
        <w:ind w:firstLine="540"/>
        <w:jc w:val="both"/>
      </w:pPr>
      <w:r>
        <w:rPr>
          <w:sz w:val="24"/>
        </w:rPr>
        <w:t xml:space="preserve">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уведомление об отзыве конкурсного предложения публичному партнеру.</w:t>
      </w:r>
    </w:p>
    <w:p>
      <w:pPr>
        <w:pStyle w:val="0"/>
        <w:spacing w:before="240" w:lineRule="auto"/>
        <w:ind w:firstLine="540"/>
        <w:jc w:val="both"/>
      </w:pPr>
      <w:r>
        <w:rPr>
          <w:sz w:val="24"/>
        </w:rPr>
        <w:t xml:space="preserve">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pPr>
        <w:pStyle w:val="0"/>
        <w:spacing w:before="240" w:lineRule="auto"/>
        <w:ind w:firstLine="540"/>
        <w:jc w:val="both"/>
      </w:pPr>
      <w:r>
        <w:rPr>
          <w:sz w:val="24"/>
        </w:rPr>
        <w:t xml:space="preserve">13. Публичный партнер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40" w:lineRule="auto"/>
        <w:ind w:firstLine="540"/>
        <w:jc w:val="both"/>
      </w:pPr>
      <w:r>
        <w:rPr>
          <w:sz w:val="24"/>
        </w:rPr>
        <w:t xml:space="preserve">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bookmarkStart w:id="1054" w:name="P1054"/>
    <w:bookmarkEnd w:id="1054"/>
    <w:p>
      <w:pPr>
        <w:pStyle w:val="0"/>
        <w:spacing w:before="240" w:lineRule="auto"/>
        <w:ind w:firstLine="540"/>
        <w:jc w:val="both"/>
      </w:pPr>
      <w:r>
        <w:rPr>
          <w:sz w:val="24"/>
        </w:rPr>
        <w:t xml:space="preserve">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w:t>
      </w:r>
      <w:hyperlink w:history="0" w:anchor="P1146" w:tooltip="5. В случае, если конкурс в электронной форме объявлен не состоявшимся в соответствии с частью 15 статьи 32.5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4"/>
            <w:color w:val="0000ff"/>
          </w:rPr>
          <w:t xml:space="preserve">частью 5 статьи 32.9</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32.6. Порядок рассмотрения и оценки конкурсных предложений, представленных участниками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85"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На дату и время начала рассмотрения конкурсных предложений, которые установлены конкурсной документацией, оператор электронной площадки через личный кабинет публичного партнера обеспечивает доступ публичного партнера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40" w:lineRule="auto"/>
        <w:ind w:firstLine="540"/>
        <w:jc w:val="both"/>
      </w:pPr>
      <w:r>
        <w:rPr>
          <w:sz w:val="24"/>
        </w:rPr>
        <w:t xml:space="preserve">2. До даты и времени начала рассмотрения конкурсных предложений, которые установлены конкурсной документацией, у публичного партнера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40" w:lineRule="auto"/>
        <w:ind w:firstLine="540"/>
        <w:jc w:val="both"/>
      </w:pPr>
      <w:r>
        <w:rPr>
          <w:sz w:val="24"/>
        </w:rPr>
        <w:t xml:space="preserve">3.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pPr>
        <w:pStyle w:val="0"/>
        <w:spacing w:before="240" w:lineRule="auto"/>
        <w:ind w:firstLine="540"/>
        <w:jc w:val="both"/>
      </w:pPr>
      <w:r>
        <w:rPr>
          <w:sz w:val="24"/>
        </w:rPr>
        <w:t xml:space="preserve">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pPr>
        <w:pStyle w:val="0"/>
        <w:spacing w:before="240" w:lineRule="auto"/>
        <w:ind w:firstLine="540"/>
        <w:jc w:val="both"/>
      </w:pPr>
      <w:r>
        <w:rPr>
          <w:sz w:val="24"/>
        </w:rPr>
        <w:t xml:space="preserve">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соглашения подлежит отмене или изменению.</w:t>
      </w:r>
    </w:p>
    <w:p>
      <w:pPr>
        <w:pStyle w:val="0"/>
        <w:spacing w:before="240" w:lineRule="auto"/>
        <w:ind w:firstLine="540"/>
        <w:jc w:val="both"/>
      </w:pPr>
      <w:r>
        <w:rPr>
          <w:sz w:val="24"/>
        </w:rPr>
        <w:t xml:space="preserve">6.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конкурсной комиссией в случае, если:</w:t>
      </w:r>
    </w:p>
    <w:p>
      <w:pPr>
        <w:pStyle w:val="0"/>
        <w:spacing w:before="240" w:lineRule="auto"/>
        <w:ind w:firstLine="540"/>
        <w:jc w:val="both"/>
      </w:pPr>
      <w:r>
        <w:rPr>
          <w:sz w:val="24"/>
        </w:rPr>
        <w:t xml:space="preserve">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информацию, содержащуюся в таком конкурсном предложении;</w:t>
      </w:r>
    </w:p>
    <w:p>
      <w:pPr>
        <w:pStyle w:val="0"/>
        <w:spacing w:before="240" w:lineRule="auto"/>
        <w:ind w:firstLine="540"/>
        <w:jc w:val="both"/>
      </w:pPr>
      <w:r>
        <w:rPr>
          <w:sz w:val="24"/>
        </w:rPr>
        <w:t xml:space="preserve">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w:t>
      </w:r>
    </w:p>
    <w:p>
      <w:pPr>
        <w:pStyle w:val="0"/>
        <w:spacing w:before="240" w:lineRule="auto"/>
        <w:ind w:firstLine="540"/>
        <w:jc w:val="both"/>
      </w:pPr>
      <w:r>
        <w:rPr>
          <w:sz w:val="24"/>
        </w:rPr>
        <w:t xml:space="preserve">3) представленные участником конкурса в электронной форме документы и материалы являются недостоверными.</w:t>
      </w:r>
    </w:p>
    <w:p>
      <w:pPr>
        <w:pStyle w:val="0"/>
        <w:spacing w:before="240" w:lineRule="auto"/>
        <w:ind w:firstLine="540"/>
        <w:jc w:val="both"/>
      </w:pPr>
      <w:r>
        <w:rPr>
          <w:sz w:val="24"/>
        </w:rPr>
        <w:t xml:space="preserve">7. Решение о несоответствии конкурсного предложения требованиям конкурсной документации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8. Оценка конкурсных предложений, представленных участниками конкурса в электронной форме, осуществляется в порядке, установленном </w:t>
      </w:r>
      <w:hyperlink w:history="0" w:anchor="P857" w:tooltip="5. Оценка конкурсных предложений осуществляется в следующем порядке:">
        <w:r>
          <w:rPr>
            <w:sz w:val="24"/>
            <w:color w:val="0000ff"/>
          </w:rPr>
          <w:t xml:space="preserve">частями 5</w:t>
        </w:r>
      </w:hyperlink>
      <w:r>
        <w:rPr>
          <w:sz w:val="24"/>
        </w:rPr>
        <w:t xml:space="preserve"> и </w:t>
      </w:r>
      <w:hyperlink w:history="0" w:anchor="P861"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частью 5 настоящей статьи.">
        <w:r>
          <w:rPr>
            <w:sz w:val="24"/>
            <w:color w:val="0000ff"/>
          </w:rPr>
          <w:t xml:space="preserve">6 статьи 28</w:t>
        </w:r>
      </w:hyperlink>
      <w:r>
        <w:rPr>
          <w:sz w:val="24"/>
        </w:rPr>
        <w:t xml:space="preserve"> настоящего Федерального закона.</w:t>
      </w:r>
    </w:p>
    <w:p>
      <w:pPr>
        <w:pStyle w:val="0"/>
        <w:spacing w:before="240" w:lineRule="auto"/>
        <w:ind w:firstLine="540"/>
        <w:jc w:val="both"/>
      </w:pPr>
      <w:r>
        <w:rPr>
          <w:sz w:val="24"/>
        </w:rPr>
        <w:t xml:space="preserve">9. 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w:t>
      </w:r>
      <w:hyperlink w:history="0" w:anchor="P875" w:tooltip="1. Победителем конкурса признается участник конкурса, предложивший наилучшие условия, определяемые в порядке, предусмотренном статьей 28 настоящего Федерального закона.">
        <w:r>
          <w:rPr>
            <w:sz w:val="24"/>
            <w:color w:val="0000ff"/>
          </w:rPr>
          <w:t xml:space="preserve">частью 1 статьи 29</w:t>
        </w:r>
      </w:hyperlink>
      <w:r>
        <w:rPr>
          <w:sz w:val="24"/>
        </w:rPr>
        <w:t xml:space="preserve"> настоящего Федерального закона.</w:t>
      </w:r>
    </w:p>
    <w:p>
      <w:pPr>
        <w:pStyle w:val="0"/>
        <w:spacing w:before="240" w:lineRule="auto"/>
        <w:ind w:firstLine="540"/>
        <w:jc w:val="both"/>
      </w:pPr>
      <w:r>
        <w:rPr>
          <w:sz w:val="24"/>
        </w:rPr>
        <w:t xml:space="preserve">10. 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единственное конкурсное предложение, представленное участником конкурса в электронной форме, победителем конкурса в электронной форме признается участник конкурса в электронной форме, представивший единственное конкурсное предложение.</w:t>
      </w:r>
    </w:p>
    <w:p>
      <w:pPr>
        <w:pStyle w:val="0"/>
        <w:spacing w:before="240" w:lineRule="auto"/>
        <w:ind w:firstLine="540"/>
        <w:jc w:val="both"/>
      </w:pPr>
      <w:r>
        <w:rPr>
          <w:sz w:val="24"/>
        </w:rPr>
        <w:t xml:space="preserve">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такого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pPr>
        <w:pStyle w:val="0"/>
        <w:spacing w:before="240" w:lineRule="auto"/>
        <w:ind w:firstLine="540"/>
        <w:jc w:val="both"/>
      </w:pPr>
      <w:r>
        <w:rPr>
          <w:sz w:val="24"/>
        </w:rPr>
        <w:t xml:space="preserve">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pPr>
        <w:pStyle w:val="0"/>
        <w:spacing w:before="240" w:lineRule="auto"/>
        <w:ind w:firstLine="540"/>
        <w:jc w:val="both"/>
      </w:pPr>
      <w:r>
        <w:rPr>
          <w:sz w:val="24"/>
        </w:rPr>
        <w:t xml:space="preserve">1) информация о месте, дате и времени рассмотрения конкурсных предложений, представленных участниками конкурса в электронной форме;</w:t>
      </w:r>
    </w:p>
    <w:p>
      <w:pPr>
        <w:pStyle w:val="0"/>
        <w:spacing w:before="240" w:lineRule="auto"/>
        <w:ind w:firstLine="540"/>
        <w:jc w:val="both"/>
      </w:pPr>
      <w:r>
        <w:rPr>
          <w:sz w:val="24"/>
        </w:rPr>
        <w:t xml:space="preserve">2) информация об участниках конкурса в электронной форме, конкурсные предложения которых были рассмотрены;</w:t>
      </w:r>
    </w:p>
    <w:p>
      <w:pPr>
        <w:pStyle w:val="0"/>
        <w:spacing w:before="240" w:lineRule="auto"/>
        <w:ind w:firstLine="540"/>
        <w:jc w:val="both"/>
      </w:pPr>
      <w:r>
        <w:rPr>
          <w:sz w:val="24"/>
        </w:rPr>
        <w:t xml:space="preserve">3) критерии конкурса;</w:t>
      </w:r>
    </w:p>
    <w:p>
      <w:pPr>
        <w:pStyle w:val="0"/>
        <w:spacing w:before="240" w:lineRule="auto"/>
        <w:ind w:firstLine="540"/>
        <w:jc w:val="both"/>
      </w:pPr>
      <w:r>
        <w:rPr>
          <w:sz w:val="24"/>
        </w:rPr>
        <w:t xml:space="preserve">4) условия, содержащиеся в конкурсных предложениях, представленных участниками конкурса в электронной форме;</w:t>
      </w:r>
    </w:p>
    <w:p>
      <w:pPr>
        <w:pStyle w:val="0"/>
        <w:spacing w:before="240" w:lineRule="auto"/>
        <w:ind w:firstLine="540"/>
        <w:jc w:val="both"/>
      </w:pPr>
      <w:r>
        <w:rPr>
          <w:sz w:val="24"/>
        </w:rPr>
        <w:t xml:space="preserve">5) 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40" w:lineRule="auto"/>
        <w:ind w:firstLine="540"/>
        <w:jc w:val="both"/>
      </w:pPr>
      <w:r>
        <w:rPr>
          <w:sz w:val="24"/>
        </w:rPr>
        <w:t xml:space="preserve">6) результаты оценки конкурсных предложений, представленных участниками конкурса в электронной форме;</w:t>
      </w:r>
    </w:p>
    <w:p>
      <w:pPr>
        <w:pStyle w:val="0"/>
        <w:spacing w:before="240" w:lineRule="auto"/>
        <w:ind w:firstLine="540"/>
        <w:jc w:val="both"/>
      </w:pPr>
      <w:r>
        <w:rPr>
          <w:sz w:val="24"/>
        </w:rPr>
        <w:t xml:space="preserve">7) наименование и место нахождения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pPr>
        <w:pStyle w:val="0"/>
        <w:spacing w:before="240" w:lineRule="auto"/>
        <w:ind w:firstLine="540"/>
        <w:jc w:val="both"/>
      </w:pPr>
      <w:r>
        <w:rPr>
          <w:sz w:val="24"/>
        </w:rPr>
        <w:t xml:space="preserve">13. Решение о признании участника конкурса в электронной форме победителем конкурса в электронной форме может быть обжаловано в </w:t>
      </w:r>
      <w:r>
        <w:rPr>
          <w:sz w:val="24"/>
        </w:rPr>
        <w:t xml:space="preserve">порядке</w:t>
      </w:r>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конкурса в электронной форме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pPr>
        <w:pStyle w:val="0"/>
        <w:ind w:firstLine="540"/>
        <w:jc w:val="both"/>
      </w:pPr>
      <w:r>
        <w:rPr>
          <w:sz w:val="24"/>
        </w:rPr>
      </w:r>
    </w:p>
    <w:p>
      <w:pPr>
        <w:pStyle w:val="2"/>
        <w:outlineLvl w:val="1"/>
        <w:ind w:firstLine="540"/>
        <w:jc w:val="both"/>
      </w:pPr>
      <w:r>
        <w:rPr>
          <w:sz w:val="24"/>
        </w:rPr>
        <w:t xml:space="preserve">Статья 32.7.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86"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pPr>
        <w:pStyle w:val="0"/>
        <w:spacing w:before="240" w:lineRule="auto"/>
        <w:ind w:firstLine="540"/>
        <w:jc w:val="both"/>
      </w:pPr>
      <w:r>
        <w:rPr>
          <w:sz w:val="24"/>
        </w:rPr>
        <w:t xml:space="preserve">1) решение о реализации проекта;</w:t>
      </w:r>
    </w:p>
    <w:p>
      <w:pPr>
        <w:pStyle w:val="0"/>
        <w:spacing w:before="240" w:lineRule="auto"/>
        <w:ind w:firstLine="540"/>
        <w:jc w:val="both"/>
      </w:pPr>
      <w:r>
        <w:rPr>
          <w:sz w:val="24"/>
        </w:rPr>
        <w:t xml:space="preserve">2) сообщение о проведении конкурса в электронной форме;</w:t>
      </w:r>
    </w:p>
    <w:p>
      <w:pPr>
        <w:pStyle w:val="0"/>
        <w:spacing w:before="240" w:lineRule="auto"/>
        <w:ind w:firstLine="540"/>
        <w:jc w:val="both"/>
      </w:pPr>
      <w:r>
        <w:rPr>
          <w:sz w:val="24"/>
        </w:rPr>
        <w:t xml:space="preserve">3) конкурсная документация и внесенные в нее изменения;</w:t>
      </w:r>
    </w:p>
    <w:p>
      <w:pPr>
        <w:pStyle w:val="0"/>
        <w:spacing w:before="240" w:lineRule="auto"/>
        <w:ind w:firstLine="540"/>
        <w:jc w:val="both"/>
      </w:pPr>
      <w:r>
        <w:rPr>
          <w:sz w:val="24"/>
        </w:rPr>
        <w:t xml:space="preserve">4) запросы заявителей о разъяснении положений конкурсной документации и соответствующие разъяснения публичного партнера или конкурсной комиссии;</w:t>
      </w:r>
    </w:p>
    <w:p>
      <w:pPr>
        <w:pStyle w:val="0"/>
        <w:spacing w:before="240" w:lineRule="auto"/>
        <w:ind w:firstLine="540"/>
        <w:jc w:val="both"/>
      </w:pPr>
      <w:r>
        <w:rPr>
          <w:sz w:val="24"/>
        </w:rPr>
        <w:t xml:space="preserve">5) выписка из электронного журнала заявок, полученного с электронной площадки, на которой проводился конкурс в электронной форме;</w:t>
      </w:r>
    </w:p>
    <w:p>
      <w:pPr>
        <w:pStyle w:val="0"/>
        <w:spacing w:before="240" w:lineRule="auto"/>
        <w:ind w:firstLine="540"/>
        <w:jc w:val="both"/>
      </w:pPr>
      <w:r>
        <w:rPr>
          <w:sz w:val="24"/>
        </w:rPr>
        <w:t xml:space="preserve">6) 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pPr>
        <w:pStyle w:val="0"/>
        <w:spacing w:before="240" w:lineRule="auto"/>
        <w:ind w:firstLine="540"/>
        <w:jc w:val="both"/>
      </w:pPr>
      <w:r>
        <w:rPr>
          <w:sz w:val="24"/>
        </w:rPr>
        <w:t xml:space="preserve">7) протокол проведения предварительного отбора участников конкурса в электронной форме;</w:t>
      </w:r>
    </w:p>
    <w:p>
      <w:pPr>
        <w:pStyle w:val="0"/>
        <w:spacing w:before="240" w:lineRule="auto"/>
        <w:ind w:firstLine="540"/>
        <w:jc w:val="both"/>
      </w:pPr>
      <w:r>
        <w:rPr>
          <w:sz w:val="24"/>
        </w:rPr>
        <w:t xml:space="preserve">8) перечень участников конкурса в электронной форме, которым были направлены уведомления с предложением представить конкурсные предложения;</w:t>
      </w:r>
    </w:p>
    <w:p>
      <w:pPr>
        <w:pStyle w:val="0"/>
        <w:spacing w:before="240" w:lineRule="auto"/>
        <w:ind w:firstLine="540"/>
        <w:jc w:val="both"/>
      </w:pPr>
      <w:r>
        <w:rPr>
          <w:sz w:val="24"/>
        </w:rPr>
        <w:t xml:space="preserve">9) выписка из электронного журнала конкурсных предложений, полученного с электронной площадки, на которой проводился конкурс в электронной форме;</w:t>
      </w:r>
    </w:p>
    <w:p>
      <w:pPr>
        <w:pStyle w:val="0"/>
        <w:spacing w:before="240" w:lineRule="auto"/>
        <w:ind w:firstLine="540"/>
        <w:jc w:val="both"/>
      </w:pPr>
      <w:r>
        <w:rPr>
          <w:sz w:val="24"/>
        </w:rPr>
        <w:t xml:space="preserve">10) протокол рассмотрения и оценки конкурсных предложений, представленных участниками конкурса в электронной форме.</w:t>
      </w:r>
    </w:p>
    <w:p>
      <w:pPr>
        <w:pStyle w:val="0"/>
        <w:spacing w:before="240" w:lineRule="auto"/>
        <w:ind w:firstLine="540"/>
        <w:jc w:val="both"/>
      </w:pPr>
      <w:r>
        <w:rPr>
          <w:sz w:val="24"/>
        </w:rPr>
        <w:t xml:space="preserve">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публичным партнером оператору электронной площадки, размещается публичным партнером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w:t>
      </w:r>
    </w:p>
    <w:p>
      <w:pPr>
        <w:pStyle w:val="0"/>
        <w:spacing w:before="240" w:lineRule="auto"/>
        <w:ind w:firstLine="540"/>
        <w:jc w:val="both"/>
      </w:pPr>
      <w:r>
        <w:rPr>
          <w:sz w:val="24"/>
        </w:rPr>
        <w:t xml:space="preserve">4. Протокол о результатах проведения конкурса в электронной форме хранится у публичного партнера в течение срока действия соглашения.</w:t>
      </w:r>
    </w:p>
    <w:p>
      <w:pPr>
        <w:pStyle w:val="0"/>
        <w:spacing w:before="240" w:lineRule="auto"/>
        <w:ind w:firstLine="540"/>
        <w:jc w:val="both"/>
      </w:pPr>
      <w:r>
        <w:rPr>
          <w:sz w:val="24"/>
        </w:rPr>
        <w:t xml:space="preserve">5. Заключение соглашения по итогам проведения конкурса в электронной форме осуществляется в порядке, установленном </w:t>
      </w:r>
      <w:hyperlink w:history="0" w:anchor="P923" w:tooltip="Статья 32. Порядок заключения соглашения о государственно-частном партнерстве, соглашения о муниципально-частном партнерстве">
        <w:r>
          <w:rPr>
            <w:sz w:val="24"/>
            <w:color w:val="0000ff"/>
          </w:rPr>
          <w:t xml:space="preserve">статьей 32</w:t>
        </w:r>
      </w:hyperlink>
      <w:r>
        <w:rPr>
          <w:sz w:val="24"/>
        </w:rPr>
        <w:t xml:space="preserve"> настоящего Федерального закона, после подписания конкурсной комиссией протокола о результатах проведения конкурса в электронной форме.</w:t>
      </w:r>
    </w:p>
    <w:p>
      <w:pPr>
        <w:pStyle w:val="0"/>
        <w:spacing w:before="240" w:lineRule="auto"/>
        <w:ind w:firstLine="540"/>
        <w:jc w:val="both"/>
      </w:pPr>
      <w:r>
        <w:rPr>
          <w:sz w:val="24"/>
        </w:rPr>
        <w:t xml:space="preserve">6. Публичный партнер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40" w:lineRule="auto"/>
        <w:ind w:firstLine="540"/>
        <w:jc w:val="both"/>
      </w:pPr>
      <w:r>
        <w:rPr>
          <w:sz w:val="24"/>
        </w:rPr>
        <w:t xml:space="preserve">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их суммы задатков.</w:t>
      </w:r>
    </w:p>
    <w:p>
      <w:pPr>
        <w:pStyle w:val="0"/>
        <w:spacing w:before="240" w:lineRule="auto"/>
        <w:ind w:firstLine="540"/>
        <w:jc w:val="both"/>
      </w:pPr>
      <w:r>
        <w:rPr>
          <w:sz w:val="24"/>
        </w:rPr>
        <w:t xml:space="preserve">8.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победителем конкурса в электронной форме, направляет оператору электронной площадки уведомление о заключении соглашения с указанием наименования победителя конкурса в электронной форме,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w:t>
      </w:r>
    </w:p>
    <w:p>
      <w:pPr>
        <w:pStyle w:val="0"/>
        <w:spacing w:before="240" w:lineRule="auto"/>
        <w:ind w:firstLine="540"/>
        <w:jc w:val="both"/>
      </w:pPr>
      <w:r>
        <w:rPr>
          <w:sz w:val="24"/>
        </w:rPr>
        <w:t xml:space="preserve">9. Оператор электронной площадки не позднее одного рабочего дня, следующего за днем поступления ему уведомления о заключении соглашения, возвращает победителю конкурса в электронной форме сумму задатка.</w:t>
      </w:r>
    </w:p>
    <w:p>
      <w:pPr>
        <w:pStyle w:val="0"/>
        <w:spacing w:before="240" w:lineRule="auto"/>
        <w:ind w:firstLine="540"/>
        <w:jc w:val="both"/>
      </w:pPr>
      <w:r>
        <w:rPr>
          <w:sz w:val="24"/>
        </w:rPr>
        <w:t xml:space="preserve">10. В случае неподписания победителем конкурса в электронной форме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такое соглашение не было заключено.</w:t>
      </w:r>
    </w:p>
    <w:p>
      <w:pPr>
        <w:pStyle w:val="0"/>
        <w:spacing w:before="240" w:lineRule="auto"/>
        <w:ind w:firstLine="540"/>
        <w:jc w:val="both"/>
      </w:pPr>
      <w:r>
        <w:rPr>
          <w:sz w:val="24"/>
        </w:rPr>
        <w:t xml:space="preserve">11. Оператор электронной площадки не позднее одного рабочего дня, следующего за днем поступления ему уведомления о незаключении соглашения, перечисляет публичному партнеру сумму задатка, внесенную победителем конкурса в электронной форме.</w:t>
      </w:r>
    </w:p>
    <w:p>
      <w:pPr>
        <w:pStyle w:val="0"/>
        <w:ind w:firstLine="540"/>
        <w:jc w:val="both"/>
      </w:pPr>
      <w:r>
        <w:rPr>
          <w:sz w:val="24"/>
        </w:rPr>
      </w:r>
    </w:p>
    <w:p>
      <w:pPr>
        <w:pStyle w:val="2"/>
        <w:outlineLvl w:val="1"/>
        <w:ind w:firstLine="540"/>
        <w:jc w:val="both"/>
      </w:pPr>
      <w:r>
        <w:rPr>
          <w:sz w:val="24"/>
        </w:rPr>
        <w:t xml:space="preserve">Статья 32.8. Размещение сообщения о результатах проведения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28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p>
      <w:pPr>
        <w:pStyle w:val="0"/>
        <w:ind w:firstLine="540"/>
        <w:jc w:val="both"/>
      </w:pPr>
      <w:r>
        <w:rPr>
          <w:sz w:val="24"/>
        </w:rPr>
        <w:t xml:space="preserve">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публичным партнером решения об объявлении конкурса в электронной форме несостоявшимся обязана разместить на официальном </w:t>
      </w:r>
      <w:hyperlink w:history="0" r:id="rId288"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 сообщение о результатах проведения конкурса в электронной форме с указанием наименования победителя конкурса в электронной форме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в электронной форме;</w:t>
      </w:r>
    </w:p>
    <w:p>
      <w:pPr>
        <w:pStyle w:val="0"/>
        <w:spacing w:before="240" w:lineRule="auto"/>
        <w:ind w:firstLine="540"/>
        <w:jc w:val="both"/>
      </w:pPr>
      <w:r>
        <w:rPr>
          <w:sz w:val="24"/>
        </w:rPr>
        <w:t xml:space="preserve">2) решение об объявлении конкурса в электронной форме несостоявшимся с обоснованием этого решения и с указанием наименования лица, имеющего в соответствии с настоящим Федеральным законом право заключить соглашение (при наличии).</w:t>
      </w:r>
    </w:p>
    <w:p>
      <w:pPr>
        <w:pStyle w:val="0"/>
        <w:spacing w:before="240" w:lineRule="auto"/>
        <w:ind w:firstLine="540"/>
        <w:jc w:val="both"/>
      </w:pPr>
      <w:r>
        <w:rPr>
          <w:sz w:val="24"/>
        </w:rPr>
        <w:t xml:space="preserve">2. Любой заявитель или участник конкурса в электронной форме вправе обратиться к публичному партнеру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публичный партнер обязан предоставить ему соответствующие разъяснения в течение тридцати дней со дня получения такого обращения с использованием программно-аппаратных средств указанной электронной площадки.</w:t>
      </w:r>
    </w:p>
    <w:p>
      <w:pPr>
        <w:pStyle w:val="0"/>
        <w:ind w:firstLine="540"/>
        <w:jc w:val="both"/>
      </w:pPr>
      <w:r>
        <w:rPr>
          <w:sz w:val="24"/>
        </w:rPr>
      </w:r>
    </w:p>
    <w:p>
      <w:pPr>
        <w:pStyle w:val="2"/>
        <w:outlineLvl w:val="1"/>
        <w:ind w:firstLine="540"/>
        <w:jc w:val="both"/>
      </w:pPr>
      <w:r>
        <w:rPr>
          <w:sz w:val="24"/>
        </w:rPr>
        <w:t xml:space="preserve">Статья 32.9. Последствия признания конкурса в электронной форме несостоявшимся</w:t>
      </w:r>
    </w:p>
    <w:p>
      <w:pPr>
        <w:pStyle w:val="0"/>
        <w:ind w:firstLine="540"/>
        <w:jc w:val="both"/>
      </w:pPr>
      <w:r>
        <w:rPr>
          <w:sz w:val="24"/>
        </w:rPr>
      </w:r>
    </w:p>
    <w:p>
      <w:pPr>
        <w:pStyle w:val="0"/>
        <w:ind w:firstLine="540"/>
        <w:jc w:val="both"/>
      </w:pPr>
      <w:r>
        <w:rPr>
          <w:sz w:val="24"/>
        </w:rPr>
        <w:t xml:space="preserve">(введена Федеральным </w:t>
      </w:r>
      <w:hyperlink w:history="0" r:id="rId289"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296-ФЗ)</w:t>
      </w:r>
    </w:p>
    <w:p>
      <w:pPr>
        <w:pStyle w:val="0"/>
        <w:ind w:firstLine="540"/>
        <w:jc w:val="both"/>
      </w:pPr>
      <w:r>
        <w:rPr>
          <w:sz w:val="24"/>
        </w:rPr>
      </w:r>
    </w:p>
    <w:bookmarkStart w:id="1125" w:name="P1125"/>
    <w:bookmarkEnd w:id="1125"/>
    <w:p>
      <w:pPr>
        <w:pStyle w:val="0"/>
        <w:ind w:firstLine="540"/>
        <w:jc w:val="both"/>
      </w:pPr>
      <w:r>
        <w:rPr>
          <w:sz w:val="24"/>
        </w:rPr>
        <w:t xml:space="preserve">1. В случае, если конкурс в электронной форме объявлен не состоявшимся в соответствии с </w:t>
      </w:r>
      <w:hyperlink w:history="0" w:anchor="P992" w:tooltip="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публичного партнер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частью 1 статьи 32.9 настоящего Федерального ...">
        <w:r>
          <w:rPr>
            <w:sz w:val="24"/>
            <w:color w:val="0000ff"/>
          </w:rPr>
          <w:t xml:space="preserve">частью 10 статьи 32.2</w:t>
        </w:r>
      </w:hyperlink>
      <w:r>
        <w:rPr>
          <w:sz w:val="24"/>
        </w:rPr>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pPr>
        <w:pStyle w:val="0"/>
        <w:spacing w:before="240" w:lineRule="auto"/>
        <w:ind w:firstLine="540"/>
        <w:jc w:val="both"/>
      </w:pPr>
      <w:r>
        <w:rPr>
          <w:sz w:val="24"/>
        </w:rPr>
        <w:t xml:space="preserve">1) конкурсная комиссия в течение десяти рабочих дней со дня принятия публичным партнером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соглашения на условиях, соответствующих конкурсной документации, либо в случае, если заявитель и (или) представленная им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pPr>
        <w:pStyle w:val="0"/>
        <w:spacing w:before="240" w:lineRule="auto"/>
        <w:ind w:firstLine="540"/>
        <w:jc w:val="both"/>
      </w:pPr>
      <w:r>
        <w:rPr>
          <w:sz w:val="24"/>
        </w:rPr>
        <w:t xml:space="preserve">2) публичный партнер не позднее одного рабочего дня, следующего за днем подписания конкурсной комиссией протокола рассмотрения единственной заявки на участие в конкурсе в электронной форме, направляет оператору электронной площадки такой протокол и размещает его в открытом разделе электронной площадки и на официальном сайте публичного партнера;</w:t>
      </w:r>
    </w:p>
    <w:p>
      <w:pPr>
        <w:pStyle w:val="0"/>
        <w:spacing w:before="240" w:lineRule="auto"/>
        <w:ind w:firstLine="540"/>
        <w:jc w:val="both"/>
      </w:pPr>
      <w:r>
        <w:rPr>
          <w:sz w:val="24"/>
        </w:rPr>
        <w:t xml:space="preserve">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w:t>
      </w:r>
      <w:hyperlink w:history="0" r:id="rId290"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сайте</w:t>
        </w:r>
      </w:hyperlink>
      <w:r>
        <w:rPr>
          <w:sz w:val="24"/>
        </w:rPr>
        <w:t xml:space="preserve">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с предложением представить предложение о заключении соглашения либо уведомление об отказе в предложении представить предложение о заключении соглашения и копию такого протокола;</w:t>
      </w:r>
    </w:p>
    <w:p>
      <w:pPr>
        <w:pStyle w:val="0"/>
        <w:spacing w:before="240" w:lineRule="auto"/>
        <w:ind w:firstLine="540"/>
        <w:jc w:val="both"/>
      </w:pPr>
      <w:r>
        <w:rPr>
          <w:sz w:val="24"/>
        </w:rPr>
        <w:t xml:space="preserve">4) заявитель в случае поступления ему от оператора электронной площадки уведомления с предложением представить предложение о заключении соглашения в течение шестидесяти рабочих дней со дня получения этого уведомления вправе представить предложение о заключении соглашения путем размещения его в закрытом разделе электронной площадки с учетом требований, установленных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 и конкурсной документацией;</w:t>
      </w:r>
    </w:p>
    <w:p>
      <w:pPr>
        <w:pStyle w:val="0"/>
        <w:spacing w:before="240" w:lineRule="auto"/>
        <w:ind w:firstLine="540"/>
        <w:jc w:val="both"/>
      </w:pPr>
      <w:r>
        <w:rPr>
          <w:sz w:val="24"/>
        </w:rPr>
        <w:t xml:space="preserve">5) оператор электронной площадки в течение одного часа с момента размещения заявителем предложения о заключении соглашения проверяет соответствие указанного предложения требованиям, предусмотренным </w:t>
      </w:r>
      <w:hyperlink w:history="0" w:anchor="P969" w:tooltip="7. Документы и материалы, размещаемые на электронной площадке оператором электронной площадки, публичным партнер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
        <w:r>
          <w:rPr>
            <w:sz w:val="24"/>
            <w:color w:val="0000ff"/>
          </w:rPr>
          <w:t xml:space="preserve">частью 7 статьи 32.1</w:t>
        </w:r>
      </w:hyperlink>
      <w:r>
        <w:rPr>
          <w:sz w:val="24"/>
        </w:rPr>
        <w:t xml:space="preserve"> настоящего Федерального закона, и в случае его соответствия данным требованиям направляет публичному партнеру уведомление о поступлении указанного предложения и через личный кабинет публичного партнера обеспечивает публичному партнеру доступ к представленному заявителем предложению и содержащимся в нем документам и материалам;</w:t>
      </w:r>
    </w:p>
    <w:p>
      <w:pPr>
        <w:pStyle w:val="0"/>
        <w:spacing w:before="240" w:lineRule="auto"/>
        <w:ind w:firstLine="540"/>
        <w:jc w:val="both"/>
      </w:pPr>
      <w:r>
        <w:rPr>
          <w:sz w:val="24"/>
        </w:rPr>
        <w:t xml:space="preserve">6) конкурсная комиссия рассматривает предложение о заключении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соглашения, представленное заявителем, соответствует требованиям конкурсной документации, в том числе критериям конкурса в электронной форме,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соглашения, представленное заявителем, не соответствует требованиям конкурсной документации, в том числе критериям конкурса в электронной форме,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соглашения на условиях, соответствующих конкурсной документации;</w:t>
      </w:r>
    </w:p>
    <w:p>
      <w:pPr>
        <w:pStyle w:val="0"/>
        <w:spacing w:before="240" w:lineRule="auto"/>
        <w:ind w:firstLine="540"/>
        <w:jc w:val="both"/>
      </w:pPr>
      <w:r>
        <w:rPr>
          <w:sz w:val="24"/>
        </w:rPr>
        <w:t xml:space="preserve">7) публичный партнер не позднее одного рабочего дня, следующего за днем подписания членами конкурсной комиссии протокола рассмотрения предложения о заключении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8) оператор электронной площадки в течение одного часа с момента поступления протокола рассмотрения предложения о заключении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либо несоответствии представленного им предложения о заключении соглашения требованиям конкурсной документации и копию такого протокола;</w:t>
      </w:r>
    </w:p>
    <w:p>
      <w:pPr>
        <w:pStyle w:val="0"/>
        <w:spacing w:before="240" w:lineRule="auto"/>
        <w:ind w:firstLine="540"/>
        <w:jc w:val="both"/>
      </w:pPr>
      <w:r>
        <w:rPr>
          <w:sz w:val="24"/>
        </w:rPr>
        <w:t xml:space="preserve">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публичный партнер в течение трех рабочих дней со дня подписания конкурсной комиссией протокола рассмотрения предложения о заключении соглашения на условиях, соответствующих требованиям конкурсной документации, принимает решение о заключении соглашения с заявителем, представившим единственную заявку на участие в конкурсе в электронной форме;</w:t>
      </w:r>
    </w:p>
    <w:p>
      <w:pPr>
        <w:pStyle w:val="0"/>
        <w:spacing w:before="240" w:lineRule="auto"/>
        <w:ind w:firstLine="540"/>
        <w:jc w:val="both"/>
      </w:pPr>
      <w:r>
        <w:rPr>
          <w:sz w:val="24"/>
        </w:rPr>
        <w:t xml:space="preserve">10) публичный партнер не позднее одного рабочего дня, следующего за днем принятия решения о заключении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11) оператор электронной площадки в течение одного часа с момента поступления решения о заключении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соглашения, уведомление о принятии решения о заключении с ним соглашения и копию такого решения.</w:t>
      </w:r>
    </w:p>
    <w:p>
      <w:pPr>
        <w:pStyle w:val="0"/>
        <w:spacing w:before="240" w:lineRule="auto"/>
        <w:ind w:firstLine="540"/>
        <w:jc w:val="both"/>
      </w:pPr>
      <w:r>
        <w:rPr>
          <w:sz w:val="24"/>
        </w:rPr>
        <w:t xml:space="preserve">2. Публичный партнер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безотзывной банковской гарантией и (или) соглашением гаранта с бенефициаром, в случае:</w:t>
      </w:r>
    </w:p>
    <w:p>
      <w:pPr>
        <w:pStyle w:val="0"/>
        <w:spacing w:before="240" w:lineRule="auto"/>
        <w:ind w:firstLine="540"/>
        <w:jc w:val="both"/>
      </w:pPr>
      <w:r>
        <w:rPr>
          <w:sz w:val="24"/>
        </w:rPr>
        <w:t xml:space="preserve">1) если заявителю не было предложено представить предложение о заключении соглашения, - в течение пятнадцати рабочих дней со дня принятия решения о признании конкурса в электронной форме несостоявшимся;</w:t>
      </w:r>
    </w:p>
    <w:p>
      <w:pPr>
        <w:pStyle w:val="0"/>
        <w:spacing w:before="240" w:lineRule="auto"/>
        <w:ind w:firstLine="540"/>
        <w:jc w:val="both"/>
      </w:pPr>
      <w:r>
        <w:rPr>
          <w:sz w:val="24"/>
        </w:rPr>
        <w:t xml:space="preserve">2) если заявитель не представил предложение о заключении соглашения, - в течение пяти рабочих дней после дня истечения установленного срока представления такого предложения;</w:t>
      </w:r>
    </w:p>
    <w:p>
      <w:pPr>
        <w:pStyle w:val="0"/>
        <w:spacing w:before="240" w:lineRule="auto"/>
        <w:ind w:firstLine="540"/>
        <w:jc w:val="both"/>
      </w:pPr>
      <w:r>
        <w:rPr>
          <w:sz w:val="24"/>
        </w:rPr>
        <w:t xml:space="preserve">3) 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spacing w:before="240" w:lineRule="auto"/>
        <w:ind w:firstLine="540"/>
        <w:jc w:val="both"/>
      </w:pPr>
      <w:r>
        <w:rPr>
          <w:sz w:val="24"/>
        </w:rPr>
        <w:t xml:space="preserve">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pPr>
        <w:pStyle w:val="0"/>
        <w:spacing w:before="240" w:lineRule="auto"/>
        <w:ind w:firstLine="540"/>
        <w:jc w:val="both"/>
      </w:pPr>
      <w:r>
        <w:rPr>
          <w:sz w:val="24"/>
        </w:rPr>
        <w:t xml:space="preserve">1) если заявителю не было предложено представить предложение о заключении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pPr>
        <w:pStyle w:val="0"/>
        <w:spacing w:before="240" w:lineRule="auto"/>
        <w:ind w:firstLine="540"/>
        <w:jc w:val="both"/>
      </w:pPr>
      <w:r>
        <w:rPr>
          <w:sz w:val="24"/>
        </w:rPr>
        <w:t xml:space="preserve">2) если заявитель не представил предложение о заключении соглашения, - не позднее одного рабочего дня, следующего за днем истечения установленного срока представления такого предложения;</w:t>
      </w:r>
    </w:p>
    <w:p>
      <w:pPr>
        <w:pStyle w:val="0"/>
        <w:spacing w:before="240" w:lineRule="auto"/>
        <w:ind w:firstLine="540"/>
        <w:jc w:val="both"/>
      </w:pPr>
      <w:r>
        <w:rPr>
          <w:sz w:val="24"/>
        </w:rPr>
        <w:t xml:space="preserve">3) если конкурсной комиссией по результатам рассмотрения предложения о заключении соглашения, представленного заявителем, принято решение о несоответствии такого предложения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соглашения на условиях, соответствующих требованиям конкурсной документации.</w:t>
      </w:r>
    </w:p>
    <w:p>
      <w:pPr>
        <w:pStyle w:val="0"/>
        <w:spacing w:before="240" w:lineRule="auto"/>
        <w:ind w:firstLine="540"/>
        <w:jc w:val="both"/>
      </w:pPr>
      <w:r>
        <w:rPr>
          <w:sz w:val="24"/>
        </w:rPr>
        <w:t xml:space="preserve">4. В случае, если по решению публичного партнера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соглашения, либо заявитель не представил в установленный срок предложение о заключении соглашения, либо конкурсной комиссией по результатам рассмотрения предложения о заключении соглашения, представленного единственным заявителем, принято решение о несоответствии предложения, представленного единственным заявителем, требованиям конкурсной документации, решение о реализации проекта подлежит отмене или изменению.</w:t>
      </w:r>
    </w:p>
    <w:bookmarkStart w:id="1146" w:name="P1146"/>
    <w:bookmarkEnd w:id="1146"/>
    <w:p>
      <w:pPr>
        <w:pStyle w:val="0"/>
        <w:spacing w:before="240" w:lineRule="auto"/>
        <w:ind w:firstLine="540"/>
        <w:jc w:val="both"/>
      </w:pPr>
      <w:r>
        <w:rPr>
          <w:sz w:val="24"/>
        </w:rPr>
        <w:t xml:space="preserve">5. В случае, если конкурс в электронной форме объявлен не состоявшимся в соответствии с </w:t>
      </w:r>
      <w:hyperlink w:history="0" w:anchor="P1054" w:tooltip="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публичного партнер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частью 5 статьи 32.9 настоящего Федерального закона.">
        <w:r>
          <w:rPr>
            <w:sz w:val="24"/>
            <w:color w:val="0000ff"/>
          </w:rPr>
          <w:t xml:space="preserve">частью 15 статьи 32.5</w:t>
        </w:r>
      </w:hyperlink>
      <w:r>
        <w:rPr>
          <w:sz w:val="24"/>
        </w:rPr>
        <w:t xml:space="preserve">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pPr>
        <w:pStyle w:val="0"/>
        <w:spacing w:before="240" w:lineRule="auto"/>
        <w:ind w:firstLine="540"/>
        <w:jc w:val="both"/>
      </w:pPr>
      <w:r>
        <w:rPr>
          <w:sz w:val="24"/>
        </w:rPr>
        <w:t xml:space="preserve">1) конкурсная комиссия в течение пятнадцати рабочих дней со дня принятия публичным партнером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в электронной форме,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в электронной форме,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pPr>
        <w:pStyle w:val="0"/>
        <w:spacing w:before="240" w:lineRule="auto"/>
        <w:ind w:firstLine="540"/>
        <w:jc w:val="both"/>
      </w:pPr>
      <w:r>
        <w:rPr>
          <w:sz w:val="24"/>
        </w:rPr>
        <w:t xml:space="preserve">2) публичный партнер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размещает его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либо несоответствии представленного им конкурсного предложения требованиям конкурсной документации и копию такого протокола;</w:t>
      </w:r>
    </w:p>
    <w:p>
      <w:pPr>
        <w:pStyle w:val="0"/>
        <w:spacing w:before="240" w:lineRule="auto"/>
        <w:ind w:firstLine="540"/>
        <w:jc w:val="both"/>
      </w:pPr>
      <w:r>
        <w:rPr>
          <w:sz w:val="24"/>
        </w:rPr>
        <w:t xml:space="preserve">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публичный партнер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соглашения с участником конкурса, представившим единственное конкурсное предложение;</w:t>
      </w:r>
    </w:p>
    <w:p>
      <w:pPr>
        <w:pStyle w:val="0"/>
        <w:spacing w:before="240" w:lineRule="auto"/>
        <w:ind w:firstLine="540"/>
        <w:jc w:val="both"/>
      </w:pPr>
      <w:r>
        <w:rPr>
          <w:sz w:val="24"/>
        </w:rPr>
        <w:t xml:space="preserve">5) публичный партнер не позднее одного рабочего дня, следующего за днем принятия решения о заключении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публичного партнера и в открытом разделе электронной площадки;</w:t>
      </w:r>
    </w:p>
    <w:p>
      <w:pPr>
        <w:pStyle w:val="0"/>
        <w:spacing w:before="240" w:lineRule="auto"/>
        <w:ind w:firstLine="540"/>
        <w:jc w:val="both"/>
      </w:pPr>
      <w:r>
        <w:rPr>
          <w:sz w:val="24"/>
        </w:rPr>
        <w:t xml:space="preserve">6) оператор электронной площадки в течение одного часа с момента поступления решения о заключении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соглашения и копию такого решения.</w:t>
      </w:r>
    </w:p>
    <w:p>
      <w:pPr>
        <w:pStyle w:val="0"/>
        <w:spacing w:before="240" w:lineRule="auto"/>
        <w:ind w:firstLine="540"/>
        <w:jc w:val="both"/>
      </w:pPr>
      <w:r>
        <w:rPr>
          <w:sz w:val="24"/>
        </w:rPr>
        <w:t xml:space="preserve">6. Публичный партнер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по результатам рассмотрения конкурсного предложения, представленного единственным участником конкурса в электронной форме,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указанного решения.</w:t>
      </w:r>
    </w:p>
    <w:p>
      <w:pPr>
        <w:pStyle w:val="0"/>
        <w:spacing w:before="240" w:lineRule="auto"/>
        <w:ind w:firstLine="540"/>
        <w:jc w:val="both"/>
      </w:pPr>
      <w:r>
        <w:rPr>
          <w:sz w:val="24"/>
        </w:rPr>
        <w:t xml:space="preserve">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участнику конкурса в электронной форме, представившему единственное конкурсное предложение,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pPr>
        <w:pStyle w:val="0"/>
        <w:spacing w:before="240" w:lineRule="auto"/>
        <w:ind w:firstLine="540"/>
        <w:jc w:val="both"/>
      </w:pPr>
      <w:r>
        <w:rPr>
          <w:sz w:val="24"/>
        </w:rPr>
        <w:t xml:space="preserve">8. В случае, если по решению публичного партнера конкурс в электронной форме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реализации проекта подлежит отмене или изменению.</w:t>
      </w:r>
    </w:p>
    <w:p>
      <w:pPr>
        <w:pStyle w:val="0"/>
        <w:spacing w:before="240" w:lineRule="auto"/>
        <w:ind w:firstLine="540"/>
        <w:jc w:val="both"/>
      </w:pPr>
      <w:r>
        <w:rPr>
          <w:sz w:val="24"/>
        </w:rPr>
        <w:t xml:space="preserve">9. Заключение соглашения в случае принятия публичным партнером решения о заключении соглашения с заявителем, представившим единственную заявку на участие в конкурсе в электронной форме, или решения о заключении соглашения с участником конкурса в электронной форме, представившим единственное конкурсное предложение, осуществляется в порядке, установленном статьей 32 настоящего Федерального закона.</w:t>
      </w:r>
    </w:p>
    <w:p>
      <w:pPr>
        <w:pStyle w:val="0"/>
        <w:spacing w:before="240" w:lineRule="auto"/>
        <w:ind w:firstLine="540"/>
        <w:jc w:val="both"/>
      </w:pPr>
      <w:r>
        <w:rPr>
          <w:sz w:val="24"/>
        </w:rPr>
        <w:t xml:space="preserve">10. В случае, если конкурсной документацией предусмотрено перечисление суммы задатка на счет оператора электронной площадки, публичный партнер не позднее одного рабочего дня, следующего за днем заключения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соглашения с указанием наименования лица, с которым заключено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такое соглашение. Оператор электронной площадки не позднее одного рабочего дня, следующего за днем поступления ему уведомления о заключении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pPr>
        <w:pStyle w:val="0"/>
        <w:spacing w:before="240" w:lineRule="auto"/>
        <w:ind w:firstLine="540"/>
        <w:jc w:val="both"/>
      </w:pPr>
      <w:r>
        <w:rPr>
          <w:sz w:val="24"/>
        </w:rPr>
        <w:t xml:space="preserve">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соглашения публичный партнер направляет уведомление оператору электронной площадки о незаключении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соглашение не было заключено.</w:t>
      </w:r>
    </w:p>
    <w:p>
      <w:pPr>
        <w:pStyle w:val="0"/>
        <w:spacing w:before="240" w:lineRule="auto"/>
        <w:ind w:firstLine="540"/>
        <w:jc w:val="both"/>
      </w:pPr>
      <w:r>
        <w:rPr>
          <w:sz w:val="24"/>
        </w:rPr>
        <w:t xml:space="preserve">12. Оператор электронной площадки не позднее рабочего дня, следующего за днем поступления ему уведомления о незаключении соглашения, перечисляет публичному партнеру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pPr>
        <w:pStyle w:val="0"/>
        <w:jc w:val="both"/>
      </w:pPr>
      <w:r>
        <w:rPr>
          <w:sz w:val="24"/>
        </w:rPr>
      </w:r>
    </w:p>
    <w:p>
      <w:pPr>
        <w:pStyle w:val="2"/>
        <w:outlineLvl w:val="0"/>
        <w:jc w:val="center"/>
      </w:pPr>
      <w:r>
        <w:rPr>
          <w:sz w:val="24"/>
        </w:rPr>
        <w:t xml:space="preserve">Глава 6. ПРЕДОСТАВЛЕНИЕ ЧАСТНОМУ ПАРТНЕРУ ЗЕМЕЛЬНОГО</w:t>
      </w:r>
    </w:p>
    <w:p>
      <w:pPr>
        <w:pStyle w:val="2"/>
        <w:jc w:val="center"/>
      </w:pPr>
      <w:r>
        <w:rPr>
          <w:sz w:val="24"/>
        </w:rPr>
        <w:t xml:space="preserve">УЧАСТКА, ЛЕСНОГО УЧАСТКА, ВОДНОГО ОБЪЕКТА, УЧАСТКА НЕДР</w:t>
      </w:r>
    </w:p>
    <w:p>
      <w:pPr>
        <w:pStyle w:val="2"/>
        <w:jc w:val="center"/>
      </w:pPr>
      <w:r>
        <w:rPr>
          <w:sz w:val="24"/>
        </w:rPr>
        <w:t xml:space="preserve">И ИХ ИСПОЛЬЗОВАНИЕ</w:t>
      </w:r>
    </w:p>
    <w:p>
      <w:pPr>
        <w:pStyle w:val="0"/>
        <w:jc w:val="both"/>
      </w:pPr>
      <w:r>
        <w:rPr>
          <w:sz w:val="24"/>
        </w:rPr>
      </w:r>
    </w:p>
    <w:p>
      <w:pPr>
        <w:pStyle w:val="2"/>
        <w:outlineLvl w:val="1"/>
        <w:ind w:firstLine="540"/>
        <w:jc w:val="both"/>
      </w:pPr>
      <w:r>
        <w:rPr>
          <w:sz w:val="24"/>
        </w:rPr>
        <w:t xml:space="preserve">Статья 33. Предоставление частному партнеру земельного участка, лесного участка, водного объекта, части водного объекта, участка недр и их использование</w:t>
      </w:r>
    </w:p>
    <w:p>
      <w:pPr>
        <w:pStyle w:val="0"/>
        <w:jc w:val="both"/>
      </w:pPr>
      <w:r>
        <w:rPr>
          <w:sz w:val="24"/>
        </w:rPr>
      </w:r>
    </w:p>
    <w:bookmarkStart w:id="1167" w:name="P1167"/>
    <w:bookmarkEnd w:id="1167"/>
    <w:p>
      <w:pPr>
        <w:pStyle w:val="0"/>
        <w:ind w:firstLine="540"/>
        <w:jc w:val="both"/>
      </w:pPr>
      <w:r>
        <w:rPr>
          <w:sz w:val="24"/>
        </w:rPr>
        <w:t xml:space="preserve">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объектов охотничьей инфраструктуры), водный объект или часть водного объекта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подводных и подземных переходов, сооружений связи, подводных линий связи и коммуникаций, других линейных объектов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осуществления деятельности, предусмотренной соглашением, предоставляются частному партнеру в аренду, на ином законном основании в соответствии с </w:t>
      </w:r>
      <w:hyperlink w:history="0" r:id="rId291" w:tooltip="&quot;Земельный кодекс Российской Федерации&quot; от 25.10.2001 N 136-ФЗ (ред. от 30.01.2026) ------------ Недействующая редакция {КонсультантПлюс}">
        <w:r>
          <w:rPr>
            <w:sz w:val="24"/>
            <w:color w:val="0000ff"/>
          </w:rPr>
          <w:t xml:space="preserve">земельным</w:t>
        </w:r>
      </w:hyperlink>
      <w:r>
        <w:rPr>
          <w:sz w:val="24"/>
        </w:rPr>
        <w:t xml:space="preserve">, </w:t>
      </w:r>
      <w:r>
        <w:rPr>
          <w:sz w:val="24"/>
        </w:rPr>
        <w:t xml:space="preserve">лесным</w:t>
      </w:r>
      <w:r>
        <w:rPr>
          <w:sz w:val="24"/>
        </w:rPr>
        <w:t xml:space="preserve">, </w:t>
      </w:r>
      <w:hyperlink w:history="0" r:id="rId292" w:tooltip="&quot;Водный кодекс Российской Федерации&quot; от 03.06.2006 N 74-ФЗ (ред. от 29.12.2025) ------------ Недействующая редакция {КонсультантПлюс}">
        <w:r>
          <w:rPr>
            <w:sz w:val="24"/>
            <w:color w:val="0000ff"/>
          </w:rPr>
          <w:t xml:space="preserve">водным</w:t>
        </w:r>
      </w:hyperlink>
      <w:r>
        <w:rPr>
          <w:sz w:val="24"/>
        </w:rPr>
        <w:t xml:space="preserve"> законодательством, </w:t>
      </w:r>
      <w:hyperlink w:history="0" r:id="rId293" w:tooltip="Закон РФ от 21.02.1992 N 2395-1 (ред. от 29.12.2025) &quot;О недрах&quot; ------------ Недействующая редакция {КонсультантПлюс}">
        <w:r>
          <w:rPr>
            <w:sz w:val="24"/>
            <w:color w:val="0000ff"/>
          </w:rPr>
          <w:t xml:space="preserve">законодательством</w:t>
        </w:r>
      </w:hyperlink>
      <w:r>
        <w:rPr>
          <w:sz w:val="24"/>
        </w:rPr>
        <w:t xml:space="preserve"> Российской Федерации о недрах без проведения торгов на срок, который устанавливается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такого соглашения. Использование частным партнером предоставленных ему земельного участка, лесного участка, водного объекта или части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w:t>
      </w:r>
    </w:p>
    <w:p>
      <w:pPr>
        <w:pStyle w:val="0"/>
        <w:jc w:val="both"/>
      </w:pPr>
      <w:r>
        <w:rPr>
          <w:sz w:val="24"/>
        </w:rPr>
        <w:t xml:space="preserve">(в ред. Федеральных законов от 29.12.2015 </w:t>
      </w:r>
      <w:hyperlink w:history="0" r:id="rId294"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N 391-ФЗ</w:t>
        </w:r>
      </w:hyperlink>
      <w:r>
        <w:rPr>
          <w:sz w:val="24"/>
        </w:rPr>
        <w:t xml:space="preserve">, от 03.07.2016 </w:t>
      </w:r>
      <w:hyperlink w:history="0" r:id="rId295"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rPr>
        <w:t xml:space="preserve">, от 27.06.2018 </w:t>
      </w:r>
      <w:hyperlink w:history="0" r:id="rId296" w:tooltip="Федеральный закон от 27.06.2018 N 165-ФЗ &quot;О внесении изменений в статьи 7 и 33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165-ФЗ</w:t>
        </w:r>
      </w:hyperlink>
      <w:r>
        <w:rPr>
          <w:sz w:val="24"/>
        </w:rPr>
        <w:t xml:space="preserve">, от 10.07.2023 </w:t>
      </w:r>
      <w:hyperlink w:history="0" r:id="rId297"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N 296-ФЗ</w:t>
        </w:r>
      </w:hyperlink>
      <w:r>
        <w:rPr>
          <w:sz w:val="24"/>
        </w:rPr>
        <w:t xml:space="preserve">)</w:t>
      </w:r>
    </w:p>
    <w:bookmarkStart w:id="1169" w:name="P1169"/>
    <w:bookmarkEnd w:id="1169"/>
    <w:p>
      <w:pPr>
        <w:pStyle w:val="0"/>
        <w:spacing w:before="240" w:lineRule="auto"/>
        <w:ind w:firstLine="540"/>
        <w:jc w:val="both"/>
      </w:pPr>
      <w:r>
        <w:rPr>
          <w:sz w:val="24"/>
        </w:rPr>
        <w:t xml:space="preserve">2. Утратил силу с 1 октября 2023 года. - Федеральный </w:t>
      </w:r>
      <w:hyperlink w:history="0" r:id="rId298" w:tooltip="Федеральный закон от 10.07.2023 N 29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10.07.2023 N 296-ФЗ.</w:t>
      </w:r>
    </w:p>
    <w:p>
      <w:pPr>
        <w:pStyle w:val="0"/>
        <w:spacing w:before="240" w:lineRule="auto"/>
        <w:ind w:firstLine="540"/>
        <w:jc w:val="both"/>
      </w:pPr>
      <w:r>
        <w:rPr>
          <w:sz w:val="24"/>
        </w:rPr>
        <w:t xml:space="preserve">3. Земельный участок, лесной участок, водный объект, часть водного объекта, участок недр, предоставляемые в соответствии с настоящей статьей, должны находиться в собственности публичного партнера и на момент их передачи частному партнеру быть свободными от прав третьих лиц.</w:t>
      </w:r>
    </w:p>
    <w:bookmarkStart w:id="1171" w:name="P1171"/>
    <w:bookmarkEnd w:id="1171"/>
    <w:p>
      <w:pPr>
        <w:pStyle w:val="0"/>
        <w:spacing w:before="240" w:lineRule="auto"/>
        <w:ind w:firstLine="540"/>
        <w:jc w:val="both"/>
      </w:pPr>
      <w:r>
        <w:rPr>
          <w:sz w:val="24"/>
        </w:rPr>
        <w:t xml:space="preserve">3.1. В случае заключения соглашения о государственно-частном партнерстве, публичным партнером в котором является Российская Федерация, в отношении реконструкции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или ином законном основании при условии, что срок прав владения и (или) пользования такими земельным участком, лесным участком, водным объектом, частью водного объекта, участком недр превышает срок действия соглашения о государственно-частном партнерстве.</w:t>
      </w:r>
    </w:p>
    <w:p>
      <w:pPr>
        <w:pStyle w:val="0"/>
        <w:jc w:val="both"/>
      </w:pPr>
      <w:r>
        <w:rPr>
          <w:sz w:val="24"/>
        </w:rPr>
        <w:t xml:space="preserve">(часть 3.1 введена Федеральным </w:t>
      </w:r>
      <w:hyperlink w:history="0" r:id="rId299"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bookmarkStart w:id="1173" w:name="P1173"/>
    <w:bookmarkEnd w:id="1173"/>
    <w:p>
      <w:pPr>
        <w:pStyle w:val="0"/>
        <w:spacing w:before="240" w:lineRule="auto"/>
        <w:ind w:firstLine="540"/>
        <w:jc w:val="both"/>
      </w:pPr>
      <w:r>
        <w:rPr>
          <w:sz w:val="24"/>
        </w:rPr>
        <w:t xml:space="preserve">3.2.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земельный участок, лесной участок, водный объект, часть водного объекта, участок недр, необходимые для осуществления деятельности, предусмотренной таким соглашением, могут принадлежать на момент заключения такого соглашения частному партнеру на праве собственности при условии соответствия проекта государственно-частного партнерства критериям, указанным в </w:t>
      </w:r>
      <w:hyperlink w:history="0" w:anchor="P322" w:tooltip="5. Проект государственно-частного партнерства должен соответствовать следующим критериям:">
        <w:r>
          <w:rPr>
            <w:sz w:val="24"/>
            <w:color w:val="0000ff"/>
          </w:rPr>
          <w:t xml:space="preserve">части 5 статьи 10.1</w:t>
        </w:r>
      </w:hyperlink>
      <w:r>
        <w:rPr>
          <w:sz w:val="24"/>
        </w:rPr>
        <w:t xml:space="preserve"> настоящего Федерального закона.</w:t>
      </w:r>
    </w:p>
    <w:p>
      <w:pPr>
        <w:pStyle w:val="0"/>
        <w:jc w:val="both"/>
      </w:pPr>
      <w:r>
        <w:rPr>
          <w:sz w:val="24"/>
        </w:rPr>
        <w:t xml:space="preserve">(часть 3.2 введена Федеральным </w:t>
      </w:r>
      <w:hyperlink w:history="0" r:id="rId300"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spacing w:before="240" w:lineRule="auto"/>
        <w:ind w:firstLine="540"/>
        <w:jc w:val="both"/>
      </w:pPr>
      <w:r>
        <w:rPr>
          <w:sz w:val="24"/>
        </w:rPr>
        <w:t xml:space="preserve">3.3. В случае заключения соглашения о государственно-частном партнерстве, публичным партнером в котором является Российская Федерация, в отношении строительства объекта, предусмотренного </w:t>
      </w:r>
      <w:hyperlink w:history="0" w:anchor="P159" w:tooltip="18) имущественные комплексы, предназначенные для производства промышленной продукции и (или) осуществления иной деятельности в сфере промышленности;">
        <w:r>
          <w:rPr>
            <w:sz w:val="24"/>
            <w:color w:val="0000ff"/>
          </w:rPr>
          <w:t xml:space="preserve">пунктом 18 части 1 статьи 7</w:t>
        </w:r>
      </w:hyperlink>
      <w:r>
        <w:rPr>
          <w:sz w:val="24"/>
        </w:rPr>
        <w:t xml:space="preserve"> настоящего Федерального закона, на земельном участке, принадлежащем на момент заключения такого соглашения частному партнеру на праве собственности, данный земельный участок должен быть свободным от прав третьих лиц на момент заключения такого соглашения.</w:t>
      </w:r>
    </w:p>
    <w:p>
      <w:pPr>
        <w:pStyle w:val="0"/>
        <w:jc w:val="both"/>
      </w:pPr>
      <w:r>
        <w:rPr>
          <w:sz w:val="24"/>
        </w:rPr>
        <w:t xml:space="preserve">(часть 3.3 введена Федеральным </w:t>
      </w:r>
      <w:hyperlink w:history="0" r:id="rId301" w:tooltip="Федеральный закон от 08.08.2024 N 302-ФЗ &quot;О внесении изменений в Федеральный закон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302-ФЗ)</w:t>
      </w:r>
    </w:p>
    <w:p>
      <w:pPr>
        <w:pStyle w:val="0"/>
        <w:spacing w:before="240" w:lineRule="auto"/>
        <w:ind w:firstLine="540"/>
        <w:jc w:val="both"/>
      </w:pPr>
      <w:r>
        <w:rPr>
          <w:sz w:val="24"/>
        </w:rPr>
        <w:t xml:space="preserve">4. Частный партнер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соглашением и договором аренды земельного участка.</w:t>
      </w:r>
    </w:p>
    <w:p>
      <w:pPr>
        <w:pStyle w:val="0"/>
        <w:spacing w:before="240" w:lineRule="auto"/>
        <w:ind w:firstLine="540"/>
        <w:jc w:val="both"/>
      </w:pPr>
      <w:r>
        <w:rPr>
          <w:sz w:val="24"/>
        </w:rPr>
        <w:t xml:space="preserve">5. Прекращение соглашения является основанием для прекращения заключенного в соответствии с </w:t>
      </w:r>
      <w:hyperlink w:history="0" w:anchor="P1167" w:tooltip="1. Земельный участок, на котором расположен объект соглашения и (или) который необходим 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
        <w:r>
          <w:rPr>
            <w:sz w:val="24"/>
            <w:color w:val="0000ff"/>
          </w:rPr>
          <w:t xml:space="preserve">частями 1</w:t>
        </w:r>
      </w:hyperlink>
      <w:r>
        <w:rPr>
          <w:sz w:val="24"/>
        </w:rPr>
        <w:t xml:space="preserve"> и </w:t>
      </w:r>
      <w:hyperlink w:history="0" w:anchor="P1169" w:tooltip="2. Утратил силу с 1 октября 2023 года. - Федеральный закон от 10.07.2023 N 296-ФЗ.">
        <w:r>
          <w:rPr>
            <w:sz w:val="24"/>
            <w:color w:val="0000ff"/>
          </w:rPr>
          <w:t xml:space="preserve">2</w:t>
        </w:r>
      </w:hyperlink>
      <w:r>
        <w:rPr>
          <w:sz w:val="24"/>
        </w:rPr>
        <w:t xml:space="preserve"> настоящей статьи договора аренды земельного участка, лесного участка, водного объекта, участка недр, за исключением случаев, предусмотренных </w:t>
      </w:r>
      <w:hyperlink w:history="0" w:anchor="P1179" w:tooltip="6. До истечения срока действия соглашения не допускается приобретение частным партнером в порядке, установленном статьей 39.20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
        <w:r>
          <w:rPr>
            <w:sz w:val="24"/>
            <w:color w:val="0000ff"/>
          </w:rPr>
          <w:t xml:space="preserve">частью 6</w:t>
        </w:r>
      </w:hyperlink>
      <w:r>
        <w:rPr>
          <w:sz w:val="24"/>
        </w:rPr>
        <w:t xml:space="preserve"> настоящей статьи.</w:t>
      </w:r>
    </w:p>
    <w:bookmarkStart w:id="1179" w:name="P1179"/>
    <w:bookmarkEnd w:id="1179"/>
    <w:p>
      <w:pPr>
        <w:pStyle w:val="0"/>
        <w:spacing w:before="240" w:lineRule="auto"/>
        <w:ind w:firstLine="540"/>
        <w:jc w:val="both"/>
      </w:pPr>
      <w:r>
        <w:rPr>
          <w:sz w:val="24"/>
        </w:rPr>
        <w:t xml:space="preserve">6. До истечения срока действия соглашения не допускается приобретение частным партнером в порядке, установленном </w:t>
      </w:r>
      <w:hyperlink w:history="0" r:id="rId302" w:tooltip="&quot;Земельный кодекс Российской Федерации&quot; от 25.10.2001 N 136-ФЗ (ред. от 30.01.2026) ------------ Недействующая редакция {КонсультантПлюс}">
        <w:r>
          <w:rPr>
            <w:sz w:val="24"/>
            <w:color w:val="0000ff"/>
          </w:rPr>
          <w:t xml:space="preserve">статьей 39.20</w:t>
        </w:r>
      </w:hyperlink>
      <w:r>
        <w:rPr>
          <w:sz w:val="24"/>
        </w:rPr>
        <w:t xml:space="preserve">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w:t>
      </w:r>
    </w:p>
    <w:p>
      <w:pPr>
        <w:pStyle w:val="0"/>
        <w:jc w:val="both"/>
      </w:pPr>
      <w:r>
        <w:rPr>
          <w:sz w:val="24"/>
        </w:rPr>
      </w:r>
    </w:p>
    <w:bookmarkStart w:id="1181" w:name="P1181"/>
    <w:bookmarkEnd w:id="1181"/>
    <w:p>
      <w:pPr>
        <w:pStyle w:val="2"/>
        <w:outlineLvl w:val="0"/>
        <w:jc w:val="center"/>
      </w:pPr>
      <w:r>
        <w:rPr>
          <w:sz w:val="24"/>
        </w:rPr>
        <w:t xml:space="preserve">Глава 6.1. ОСОБЕННОСТИ РЕГУЛИРОВАНИЯ ОТНОШЕНИЙ,</w:t>
      </w:r>
    </w:p>
    <w:p>
      <w:pPr>
        <w:pStyle w:val="2"/>
        <w:jc w:val="center"/>
      </w:pPr>
      <w:r>
        <w:rPr>
          <w:sz w:val="24"/>
        </w:rPr>
        <w:t xml:space="preserve">ВОЗНИКАЮЩИХ В СВЯЗИ С ПОДГОТОВКОЙ, ЗАКЛЮЧЕНИЕМ, ИСПОЛНЕНИЕМ</w:t>
      </w:r>
    </w:p>
    <w:p>
      <w:pPr>
        <w:pStyle w:val="2"/>
        <w:jc w:val="center"/>
      </w:pPr>
      <w:r>
        <w:rPr>
          <w:sz w:val="24"/>
        </w:rPr>
        <w:t xml:space="preserve">И ПРЕКРАЩЕНИЕМ СОГЛАШЕНИЯ О ГОСУДАРСТВЕННО-ЧАСТНОМ</w:t>
      </w:r>
    </w:p>
    <w:p>
      <w:pPr>
        <w:pStyle w:val="2"/>
        <w:jc w:val="center"/>
      </w:pPr>
      <w:r>
        <w:rPr>
          <w:sz w:val="24"/>
        </w:rPr>
        <w:t xml:space="preserve">ПАРТНЕРСТВЕ, СОГЛАШЕНИЯ О МУНИЦИПАЛЬНО-ЧАСТНОМ ПАРТНЕРСТВЕ,</w:t>
      </w:r>
    </w:p>
    <w:p>
      <w:pPr>
        <w:pStyle w:val="2"/>
        <w:jc w:val="center"/>
      </w:pPr>
      <w:r>
        <w:rPr>
          <w:sz w:val="24"/>
        </w:rPr>
        <w:t xml:space="preserve">ОБЪЕКТОМ КОТОРЫХ ЯВЛЯЮТСЯ ОБЪЕКТЫ ИНФОРМАЦИОННЫХ ТЕХНОЛОГИЙ</w:t>
      </w:r>
    </w:p>
    <w:p>
      <w:pPr>
        <w:pStyle w:val="2"/>
        <w:jc w:val="center"/>
      </w:pPr>
      <w:r>
        <w:rPr>
          <w:sz w:val="24"/>
        </w:rPr>
        <w:t xml:space="preserve">ИЛИ ОБЪЕКТЫ ИНФОРМАЦИОННЫХ ТЕХНОЛОГИЙ И ТЕХНИЧЕСКИЕ СРЕДСТВА</w:t>
      </w:r>
    </w:p>
    <w:p>
      <w:pPr>
        <w:pStyle w:val="2"/>
        <w:jc w:val="center"/>
      </w:pPr>
      <w:r>
        <w:rPr>
          <w:sz w:val="24"/>
        </w:rPr>
        <w:t xml:space="preserve">ОБЕСПЕЧЕНИЯ ФУНКЦИОНИРОВАНИЯ ОБЪЕКТОВ ИНФОРМАЦИОННЫХ</w:t>
      </w:r>
    </w:p>
    <w:p>
      <w:pPr>
        <w:pStyle w:val="2"/>
        <w:jc w:val="center"/>
      </w:pPr>
      <w:r>
        <w:rPr>
          <w:sz w:val="24"/>
        </w:rPr>
        <w:t xml:space="preserve">ТЕХНОЛОГИЙ</w:t>
      </w:r>
    </w:p>
    <w:p>
      <w:pPr>
        <w:pStyle w:val="0"/>
        <w:jc w:val="center"/>
      </w:pPr>
      <w:r>
        <w:rPr>
          <w:sz w:val="24"/>
        </w:rPr>
        <w:t xml:space="preserve">(в ред. Федерального </w:t>
      </w:r>
      <w:hyperlink w:history="0" r:id="rId303"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p>
      <w:pPr>
        <w:pStyle w:val="0"/>
        <w:jc w:val="center"/>
      </w:pPr>
      <w:r>
        <w:rPr>
          <w:sz w:val="24"/>
        </w:rPr>
      </w:r>
    </w:p>
    <w:p>
      <w:pPr>
        <w:pStyle w:val="0"/>
        <w:jc w:val="center"/>
      </w:pPr>
      <w:r>
        <w:rPr>
          <w:sz w:val="24"/>
        </w:rPr>
        <w:t xml:space="preserve">(введена Федеральным </w:t>
      </w:r>
      <w:hyperlink w:history="0" r:id="rId304"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jc w:val="center"/>
      </w:pPr>
      <w:r>
        <w:rPr>
          <w:sz w:val="24"/>
        </w:rPr>
      </w:r>
    </w:p>
    <w:p>
      <w:pPr>
        <w:pStyle w:val="2"/>
        <w:outlineLvl w:val="1"/>
        <w:ind w:firstLine="540"/>
        <w:jc w:val="both"/>
      </w:pPr>
      <w:r>
        <w:rPr>
          <w:sz w:val="24"/>
        </w:rPr>
        <w:t xml:space="preserve">Статья 33.1. Соглашение о государственно-частном партнерстве, соглашение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jc w:val="both"/>
      </w:pPr>
      <w:r>
        <w:rPr>
          <w:sz w:val="24"/>
        </w:rPr>
        <w:t xml:space="preserve">(в ред. Федерального </w:t>
      </w:r>
      <w:hyperlink w:history="0" r:id="rId305"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p>
      <w:pPr>
        <w:pStyle w:val="0"/>
        <w:ind w:firstLine="540"/>
        <w:jc w:val="both"/>
      </w:pPr>
      <w:r>
        <w:rPr>
          <w:sz w:val="24"/>
        </w:rPr>
      </w:r>
    </w:p>
    <w:p>
      <w:pPr>
        <w:pStyle w:val="0"/>
        <w:ind w:firstLine="540"/>
        <w:jc w:val="both"/>
      </w:pPr>
      <w:r>
        <w:rPr>
          <w:sz w:val="24"/>
        </w:rPr>
        <w:t xml:space="preserve">(введена Федеральным </w:t>
      </w:r>
      <w:hyperlink w:history="0" r:id="rId306"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jc w:val="both"/>
      </w:pPr>
      <w:r>
        <w:rPr>
          <w:sz w:val="24"/>
        </w:rPr>
      </w:r>
    </w:p>
    <w:p>
      <w:pPr>
        <w:pStyle w:val="0"/>
        <w:ind w:firstLine="540"/>
        <w:jc w:val="both"/>
      </w:pPr>
      <w:r>
        <w:rPr>
          <w:sz w:val="24"/>
        </w:rPr>
        <w:t xml:space="preserve">1. По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частный партнер обязуется создать за счет собственных либо привлеченных средств объект соглашения и осуществлять деятельность с использованием (эксплуатацией) объекта соглашения, а публичный партнер обязуется предоставить или обеспечить предоставление частному партнеру прав использования результатов интеллектуальной деятельности, входящих в состав объекта информационных технологий (прав в отношении производных объектов интеллектуальной собственности и (или) объектов интеллектуальной собственности, использованных для их создания), прав владения и пользования техническими средствами обеспечения функционирования объектов информационных технологий и (или) обеспечить возникновение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pPr>
        <w:pStyle w:val="0"/>
        <w:spacing w:before="240" w:lineRule="auto"/>
        <w:ind w:firstLine="540"/>
        <w:jc w:val="both"/>
      </w:pPr>
      <w:r>
        <w:rPr>
          <w:sz w:val="24"/>
        </w:rPr>
        <w:t xml:space="preserve">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pPr>
        <w:pStyle w:val="0"/>
        <w:spacing w:before="240" w:lineRule="auto"/>
        <w:ind w:firstLine="540"/>
        <w:jc w:val="both"/>
      </w:pPr>
      <w:r>
        <w:rPr>
          <w:sz w:val="24"/>
        </w:rPr>
        <w:t xml:space="preserve">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соглашения, его технического уровня и (или) появлению у него новых или улучшенных характеристик и эксплуатационных свойств.</w:t>
      </w:r>
    </w:p>
    <w:p>
      <w:pPr>
        <w:pStyle w:val="0"/>
        <w:spacing w:before="240" w:lineRule="auto"/>
        <w:ind w:firstLine="540"/>
        <w:jc w:val="both"/>
      </w:pPr>
      <w:r>
        <w:rPr>
          <w:sz w:val="24"/>
        </w:rPr>
        <w:t xml:space="preserve">4. Если иное не предусмотрено соглашением, в случае переработки (модификации) объекта информационных технологий, входящего в состав объекта соглашения, частный партнер приобретает исключительное право на переработанный (модифицированный) объект информационных технологий при условии соблюдения исключительных прав других лиц на результаты интеллектуальной деятельности, использованные для переработки (модификации) объекта информационных технологий. В этом случае исключительное право частного партнера на созданный объект информационных технологий и иные связанные с ним результаты интеллектуальной деятельности или право на получение патента приобретается частным партнером в момент создания таких объектов и охраняется независимо от исключительного права публичного партнера и других лиц на результаты интеллектуальной деятельности, использованные для создания переработанного (модифицированного) объекта информационных технологий.</w:t>
      </w:r>
    </w:p>
    <w:p>
      <w:pPr>
        <w:pStyle w:val="0"/>
        <w:spacing w:before="240" w:lineRule="auto"/>
        <w:ind w:firstLine="540"/>
        <w:jc w:val="both"/>
      </w:pPr>
      <w:r>
        <w:rPr>
          <w:sz w:val="24"/>
        </w:rPr>
        <w:t xml:space="preserve">5. Соглашением может быть предусмотрено, что в случае создания объекта информационных технологий частный партнер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частному партнеру на момент заключения соглашения, и (или) вправе своими силами и за свой счет приобрести исключительные права на существующие объекты информационных технологий или права их использования, а также право собственности и (или) исключительное право на технические средства обеспечения функционирования объектов информационных технологий и (или) права владения и пользования такими техническими средствами в случае, если публичным партнером соответствующие права в отношении таких объектов и средств не предоставляются.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соглашения.</w:t>
      </w:r>
    </w:p>
    <w:p>
      <w:pPr>
        <w:pStyle w:val="0"/>
        <w:spacing w:before="240" w:lineRule="auto"/>
        <w:ind w:firstLine="540"/>
        <w:jc w:val="both"/>
      </w:pPr>
      <w:r>
        <w:rPr>
          <w:sz w:val="24"/>
        </w:rPr>
        <w:t xml:space="preserve">6. Перевод программы для ЭВМ или базы данных либо их совокупности с одного языка на другой язык не может являться самостоятельным предметом соглашения.</w:t>
      </w:r>
    </w:p>
    <w:p>
      <w:pPr>
        <w:pStyle w:val="0"/>
        <w:spacing w:before="240" w:lineRule="auto"/>
        <w:ind w:firstLine="540"/>
        <w:jc w:val="both"/>
      </w:pPr>
      <w:r>
        <w:rPr>
          <w:sz w:val="24"/>
        </w:rPr>
        <w:t xml:space="preserve">7.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с учетом особенностей, предусмотренных настоящим Федеральным законом.</w:t>
      </w:r>
    </w:p>
    <w:p>
      <w:pPr>
        <w:pStyle w:val="0"/>
        <w:spacing w:before="240" w:lineRule="auto"/>
        <w:ind w:firstLine="540"/>
        <w:jc w:val="both"/>
      </w:pPr>
      <w:r>
        <w:rPr>
          <w:sz w:val="24"/>
        </w:rPr>
        <w:t xml:space="preserve">8. Обязательными элементами соглашения, объектами которого являются объекты, предусмотренные </w:t>
      </w:r>
      <w:hyperlink w:history="0" w:anchor="P161" w:tooltip="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19 части 1 статьи 7</w:t>
        </w:r>
      </w:hyperlink>
      <w:r>
        <w:rPr>
          <w:sz w:val="24"/>
        </w:rPr>
        <w:t xml:space="preserve"> настоящего Федерального закона, являются:</w:t>
      </w:r>
    </w:p>
    <w:p>
      <w:pPr>
        <w:pStyle w:val="0"/>
        <w:spacing w:before="240" w:lineRule="auto"/>
        <w:ind w:firstLine="540"/>
        <w:jc w:val="both"/>
      </w:pPr>
      <w:r>
        <w:rPr>
          <w:sz w:val="24"/>
        </w:rPr>
        <w:t xml:space="preserve">1) создание объекта соглашения частным партнером;</w:t>
      </w:r>
    </w:p>
    <w:p>
      <w:pPr>
        <w:pStyle w:val="0"/>
        <w:spacing w:before="240" w:lineRule="auto"/>
        <w:ind w:firstLine="540"/>
        <w:jc w:val="both"/>
      </w:pPr>
      <w:r>
        <w:rPr>
          <w:sz w:val="24"/>
        </w:rPr>
        <w:t xml:space="preserve">2) осуществление частным партнером полного или частичного финансирования создания объекта соглашения;</w:t>
      </w:r>
    </w:p>
    <w:p>
      <w:pPr>
        <w:pStyle w:val="0"/>
        <w:spacing w:before="240" w:lineRule="auto"/>
        <w:ind w:firstLine="540"/>
        <w:jc w:val="both"/>
      </w:pPr>
      <w:r>
        <w:rPr>
          <w:sz w:val="24"/>
        </w:rPr>
        <w:t xml:space="preserve">3) осуществление частным партнером эксплуатации и (или) технического обслуживания объекта соглашения;</w:t>
      </w:r>
    </w:p>
    <w:p>
      <w:pPr>
        <w:pStyle w:val="0"/>
        <w:spacing w:before="240" w:lineRule="auto"/>
        <w:ind w:firstLine="540"/>
        <w:jc w:val="both"/>
      </w:pPr>
      <w:r>
        <w:rPr>
          <w:sz w:val="24"/>
        </w:rPr>
        <w:t xml:space="preserve">4) предоставление или обеспечение предоставления публичным партнером частному партнеру прав использования результатов интеллектуальной деятельности, использование которых необходимо для создания объекта соглашения, прав владения и пользования техническими средствами обеспечения функционирования объектов информационных технологий и (или) обеспечение возникновения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pPr>
        <w:pStyle w:val="0"/>
        <w:spacing w:before="240" w:lineRule="auto"/>
        <w:ind w:firstLine="540"/>
        <w:jc w:val="both"/>
      </w:pPr>
      <w:r>
        <w:rPr>
          <w:sz w:val="24"/>
        </w:rPr>
        <w:t xml:space="preserve">8.1. Элементом соглашения также может являться наличие у публичного партнера обязательства по отчуждению частному партнеру исключительного права на результаты интеллектуальной деятельности, входящие в состав существующих объектов информационных технологий, подлежащих переработке (модификации) для создания объекта соглашения. Правительством Российской Федерации могут быть установлены случаи, при которых исключительное право на результаты интеллектуальной деятельности не может быть отчуждено частному партнеру.</w:t>
      </w:r>
    </w:p>
    <w:p>
      <w:pPr>
        <w:pStyle w:val="0"/>
        <w:jc w:val="both"/>
      </w:pPr>
      <w:r>
        <w:rPr>
          <w:sz w:val="24"/>
        </w:rPr>
        <w:t xml:space="preserve">(часть 8.1 введена Федеральным </w:t>
      </w:r>
      <w:hyperlink w:history="0" r:id="rId307" w:tooltip="Федеральный закон от 26.07.2019 N 238-ФЗ &quot;О внесении изменений в статью 33.1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26.07.2019 N 238-ФЗ)</w:t>
      </w:r>
    </w:p>
    <w:bookmarkStart w:id="1212" w:name="P1212"/>
    <w:bookmarkEnd w:id="1212"/>
    <w:p>
      <w:pPr>
        <w:pStyle w:val="0"/>
        <w:spacing w:before="240" w:lineRule="auto"/>
        <w:ind w:firstLine="540"/>
        <w:jc w:val="both"/>
      </w:pPr>
      <w:r>
        <w:rPr>
          <w:sz w:val="24"/>
        </w:rPr>
        <w:t xml:space="preserve">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информационных технологий по истечении определенного соглашением срока, но не позднее дня прекращения соглашения.</w:t>
      </w:r>
    </w:p>
    <w:p>
      <w:pPr>
        <w:pStyle w:val="0"/>
        <w:spacing w:before="240" w:lineRule="auto"/>
        <w:ind w:firstLine="540"/>
        <w:jc w:val="both"/>
      </w:pPr>
      <w:r>
        <w:rPr>
          <w:sz w:val="24"/>
        </w:rPr>
        <w:t xml:space="preserve">10. В случае, если объем финансирования публичным партнером создания объекта соглашения, включающего в себя объекты информационных технологий и (или) технические средства обеспечения функционирования объектов информационных технологий, либо рыночная стоимость передаваемых публичным партнером частному партнеру по соглашению исключительных прав на такие объекты информационных технологий и прав на технические средства обеспечения функционирования объектов информационных технологий в совокупности превышают объем финансирования создания объекта соглашения частным партнером, обязательным элементом соглашения является предусмотренное </w:t>
      </w:r>
      <w:hyperlink w:history="0" w:anchor="P1212" w:tooltip="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
        <w:r>
          <w:rPr>
            <w:sz w:val="24"/>
            <w:color w:val="0000ff"/>
          </w:rPr>
          <w:t xml:space="preserve">частью 9</w:t>
        </w:r>
      </w:hyperlink>
      <w:r>
        <w:rPr>
          <w:sz w:val="24"/>
        </w:rPr>
        <w:t xml:space="preserve"> настоящей статьи обязательство частного партнера.</w:t>
      </w:r>
    </w:p>
    <w:p>
      <w:pPr>
        <w:pStyle w:val="0"/>
        <w:spacing w:before="240" w:lineRule="auto"/>
        <w:ind w:firstLine="540"/>
        <w:jc w:val="both"/>
      </w:pPr>
      <w:r>
        <w:rPr>
          <w:sz w:val="24"/>
        </w:rPr>
        <w:t xml:space="preserve">11. В отношении объекта информационных технологий, подлежащего переработке (модификации) или иному использованию в соответствии с соглашением, публичный партнер на момент заключения соглашения должен обладать исключительным правом на результаты интеллектуальной деятельности, входящие в состав существующего объекта соглашения, или правом их использования в пределах, необходимых для исполнения соглашения, если иное не предусмотрено настоящим Федеральным законом.</w:t>
      </w:r>
    </w:p>
    <w:p>
      <w:pPr>
        <w:pStyle w:val="0"/>
        <w:spacing w:before="240" w:lineRule="auto"/>
        <w:ind w:firstLine="540"/>
        <w:jc w:val="both"/>
      </w:pPr>
      <w:r>
        <w:rPr>
          <w:sz w:val="24"/>
        </w:rPr>
        <w:t xml:space="preserve">12. В случае, если для использования результата переработки (модификации) объекта информационных технологий, созданного по соглашению, необходимо согласие обладателя исключительного права на результаты интеллектуальной деятельности, используемые для переработки (модификации) объекта информационных технологий, обязательным элементом соглашения является обязательство публичного партнера обеспечить получение такого согласия.</w:t>
      </w:r>
    </w:p>
    <w:bookmarkStart w:id="1216" w:name="P1216"/>
    <w:bookmarkEnd w:id="1216"/>
    <w:p>
      <w:pPr>
        <w:pStyle w:val="0"/>
        <w:spacing w:before="240" w:lineRule="auto"/>
        <w:ind w:firstLine="540"/>
        <w:jc w:val="both"/>
      </w:pPr>
      <w:r>
        <w:rPr>
          <w:sz w:val="24"/>
        </w:rPr>
        <w:t xml:space="preserve">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w:t>
      </w:r>
    </w:p>
    <w:p>
      <w:pPr>
        <w:pStyle w:val="0"/>
        <w:spacing w:before="240" w:lineRule="auto"/>
        <w:ind w:firstLine="540"/>
        <w:jc w:val="both"/>
      </w:pPr>
      <w:r>
        <w:rPr>
          <w:sz w:val="24"/>
        </w:rPr>
        <w:t xml:space="preserve">14. Технические средства обеспечения функционирования объектов информационных технологий, входящие в состав объекта соглашения, передаваемые публичным партнером частному партнеру для исполнения соглашения, должны принадлежать публичному партнеру на момент заключения соглашения и быть свободными от прав третьих лиц на момент их передачи, если иное не предусмотрено настоящим Федеральным законом.</w:t>
      </w:r>
    </w:p>
    <w:p>
      <w:pPr>
        <w:pStyle w:val="0"/>
        <w:spacing w:before="240" w:lineRule="auto"/>
        <w:ind w:firstLine="540"/>
        <w:jc w:val="both"/>
      </w:pPr>
      <w:r>
        <w:rPr>
          <w:sz w:val="24"/>
        </w:rPr>
        <w:t xml:space="preserve">15. Объекты информационных технологий и (или) технические средства обеспечения функционирования объектов информационных технологий, являющиеся объектом соглашения, могут быть обременены правами иных лиц, выступающих на стороне публичного партнера на момент их передачи частному партнеру. В этом случае существенным условием соглашения является порядок совместного использования таких объектов частным партнером и иными лицами, выступающими на стороне публичного партнера.</w:t>
      </w:r>
    </w:p>
    <w:p>
      <w:pPr>
        <w:pStyle w:val="0"/>
        <w:spacing w:before="240" w:lineRule="auto"/>
        <w:ind w:firstLine="540"/>
        <w:jc w:val="both"/>
      </w:pPr>
      <w:r>
        <w:rPr>
          <w:sz w:val="24"/>
        </w:rPr>
        <w:t xml:space="preserve">16. В случае, если после прекращения соглашения исключительное право на объект информационных технологий принадлежит частному партнеру, публичный партнер вправе использовать такой объект информационных технологий, в том числе в составе государственной информационной системы, в целях, для достижения которых было заключено соглашение, на условиях безвозмездной простой (неисключительной) лицензии в течение всего срока действия исключительного права на такой объект информационных технологий.</w:t>
      </w:r>
    </w:p>
    <w:p>
      <w:pPr>
        <w:pStyle w:val="0"/>
        <w:jc w:val="both"/>
      </w:pPr>
      <w:r>
        <w:rPr>
          <w:sz w:val="24"/>
        </w:rPr>
      </w:r>
    </w:p>
    <w:p>
      <w:pPr>
        <w:pStyle w:val="2"/>
        <w:outlineLvl w:val="1"/>
        <w:ind w:firstLine="540"/>
        <w:jc w:val="both"/>
      </w:pPr>
      <w:r>
        <w:rPr>
          <w:sz w:val="24"/>
        </w:rPr>
        <w:t xml:space="preserve">Статья 33.2. Особенности подготовки, заключения, исполнения и прекращения соглашения о государственно-частном партнерстве, соглашения о муниципально-частном партнерстве, объектом которых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jc w:val="both"/>
      </w:pPr>
      <w:r>
        <w:rPr>
          <w:sz w:val="24"/>
        </w:rPr>
        <w:t xml:space="preserve">(в ред. Федерального </w:t>
      </w:r>
      <w:hyperlink w:history="0" r:id="rId308"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p>
      <w:pPr>
        <w:pStyle w:val="0"/>
        <w:ind w:firstLine="540"/>
        <w:jc w:val="both"/>
      </w:pPr>
      <w:r>
        <w:rPr>
          <w:sz w:val="24"/>
        </w:rPr>
      </w:r>
    </w:p>
    <w:p>
      <w:pPr>
        <w:pStyle w:val="0"/>
        <w:ind w:firstLine="540"/>
        <w:jc w:val="both"/>
      </w:pPr>
      <w:r>
        <w:rPr>
          <w:sz w:val="24"/>
        </w:rPr>
        <w:t xml:space="preserve">(введена Федеральным </w:t>
      </w:r>
      <w:hyperlink w:history="0" r:id="rId309" w:tooltip="Федеральный закон от 29.06.2018 N 17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29.06.2018 N 173-ФЗ)</w:t>
      </w:r>
    </w:p>
    <w:p>
      <w:pPr>
        <w:pStyle w:val="0"/>
        <w:jc w:val="both"/>
      </w:pPr>
      <w:r>
        <w:rPr>
          <w:sz w:val="24"/>
        </w:rPr>
      </w:r>
    </w:p>
    <w:p>
      <w:pPr>
        <w:pStyle w:val="0"/>
        <w:ind w:firstLine="540"/>
        <w:jc w:val="both"/>
      </w:pPr>
      <w:r>
        <w:rPr>
          <w:sz w:val="24"/>
        </w:rPr>
        <w:t xml:space="preserve">1. Решение публичного партнера о невозможности реализации проекта в отношении объектов информационных технологий, технических средств обеспечения функционирования объектов информационных технологий принимается наряду с предусмотренными в </w:t>
      </w:r>
      <w:hyperlink w:history="0" w:anchor="P222" w:tooltip="7. Решение публичного партнера о невозможности реализации проекта на основании указанного в части 2 настоящей статьи предложения о реализации такого проекта должно быть мотивированным и принимается по следующим основаниям:">
        <w:r>
          <w:rPr>
            <w:sz w:val="24"/>
            <w:color w:val="0000ff"/>
          </w:rPr>
          <w:t xml:space="preserve">части 7 статьи 8</w:t>
        </w:r>
      </w:hyperlink>
      <w:r>
        <w:rPr>
          <w:sz w:val="24"/>
        </w:rPr>
        <w:t xml:space="preserve"> настоящего Федерального закона основаниями в случаях, если:</w:t>
      </w:r>
    </w:p>
    <w:p>
      <w:pPr>
        <w:pStyle w:val="0"/>
        <w:jc w:val="both"/>
      </w:pPr>
      <w:r>
        <w:rPr>
          <w:sz w:val="24"/>
        </w:rPr>
        <w:t xml:space="preserve">(в ред. Федерального </w:t>
      </w:r>
      <w:hyperlink w:history="0" r:id="rId310" w:tooltip="Федеральный закон от 29.12.2022 N 6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604-ФЗ)</w:t>
      </w:r>
    </w:p>
    <w:p>
      <w:pPr>
        <w:pStyle w:val="0"/>
        <w:spacing w:before="240" w:lineRule="auto"/>
        <w:ind w:firstLine="540"/>
        <w:jc w:val="both"/>
      </w:pPr>
      <w:r>
        <w:rPr>
          <w:sz w:val="24"/>
        </w:rPr>
        <w:t xml:space="preserve">1) публичный партнер не обладает исключительным правом на указанный в предложении о реализации проекта существующий объект информационных технологий или правом его использования в пределах, необходимых для заключения и исполнения соглашения;</w:t>
      </w:r>
    </w:p>
    <w:p>
      <w:pPr>
        <w:pStyle w:val="0"/>
        <w:spacing w:before="240" w:lineRule="auto"/>
        <w:ind w:firstLine="540"/>
        <w:jc w:val="both"/>
      </w:pPr>
      <w:r>
        <w:rPr>
          <w:sz w:val="24"/>
        </w:rPr>
        <w:t xml:space="preserve">2) у публичного партнера отсутствуют право собственности и (или) исключительное право на указанные в предложении о реализации проекта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соглашения (в случае, если объектом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bookmarkStart w:id="1230" w:name="P1230"/>
    <w:bookmarkEnd w:id="1230"/>
    <w:p>
      <w:pPr>
        <w:pStyle w:val="0"/>
        <w:spacing w:before="240" w:lineRule="auto"/>
        <w:ind w:firstLine="540"/>
        <w:jc w:val="both"/>
      </w:pPr>
      <w:r>
        <w:rPr>
          <w:sz w:val="24"/>
        </w:rPr>
        <w:t xml:space="preserve">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w:t>
      </w:r>
      <w:hyperlink w:history="0" w:anchor="P364" w:tooltip="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пунктом 19 части 1 статьи 7 настоящего Федерального закона) и предназначенные для осуществления деятельности, предусмотренной соглашением, осуществлять эксплуатац...">
        <w:r>
          <w:rPr>
            <w:sz w:val="24"/>
            <w:color w:val="0000ff"/>
          </w:rPr>
          <w:t xml:space="preserve">частями 1</w:t>
        </w:r>
      </w:hyperlink>
      <w:r>
        <w:rPr>
          <w:sz w:val="24"/>
        </w:rPr>
        <w:t xml:space="preserve"> - </w:t>
      </w:r>
      <w:hyperlink w:history="0" w:anchor="P391" w:tooltip="3. Соглашением может предусматриваться предоставление публичным партнером во 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
        <w:r>
          <w:rPr>
            <w:sz w:val="24"/>
            <w:color w:val="0000ff"/>
          </w:rPr>
          <w:t xml:space="preserve">3</w:t>
        </w:r>
      </w:hyperlink>
      <w:r>
        <w:rPr>
          <w:sz w:val="24"/>
        </w:rPr>
        <w:t xml:space="preserve">, </w:t>
      </w:r>
      <w:hyperlink w:history="0" w:anchor="P396" w:tooltip="5. В случае, если проектом предусмотрено финансовое участие публичного партнера в соответствии со статьей 12.1 настоящего Федерального закона, размер финансового участия публичного партнера и (или) порядок определения этого размера и условия финансового участия публичного партнера указываются в соглашении и являются его существенными условиями.">
        <w:r>
          <w:rPr>
            <w:sz w:val="24"/>
            <w:color w:val="0000ff"/>
          </w:rPr>
          <w:t xml:space="preserve">5</w:t>
        </w:r>
      </w:hyperlink>
      <w:r>
        <w:rPr>
          <w:sz w:val="24"/>
        </w:rPr>
        <w:t xml:space="preserve">, </w:t>
      </w:r>
      <w:hyperlink w:history="0" w:anchor="P399" w:tooltip="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
        <w:r>
          <w:rPr>
            <w:sz w:val="24"/>
            <w:color w:val="0000ff"/>
          </w:rPr>
          <w:t xml:space="preserve">7</w:t>
        </w:r>
      </w:hyperlink>
      <w:r>
        <w:rPr>
          <w:sz w:val="24"/>
        </w:rPr>
        <w:t xml:space="preserve"> - </w:t>
      </w:r>
      <w:hyperlink w:history="0" w:anchor="P423" w:tooltip="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
        <w:r>
          <w:rPr>
            <w:sz w:val="24"/>
            <w:color w:val="0000ff"/>
          </w:rPr>
          <w:t xml:space="preserve">14 статьи 12</w:t>
        </w:r>
      </w:hyperlink>
      <w:r>
        <w:rPr>
          <w:sz w:val="24"/>
        </w:rPr>
        <w:t xml:space="preserve"> настоящего Федерального закона, должно содержать следующие существенные условия:</w:t>
      </w:r>
    </w:p>
    <w:p>
      <w:pPr>
        <w:pStyle w:val="0"/>
        <w:spacing w:before="240" w:lineRule="auto"/>
        <w:ind w:firstLine="540"/>
        <w:jc w:val="both"/>
      </w:pPr>
      <w:r>
        <w:rPr>
          <w:sz w:val="24"/>
        </w:rPr>
        <w:t xml:space="preserve">1) условия возникновения исключительного права частного партнера на созданный объект информационных технологий,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w:t>
      </w:r>
    </w:p>
    <w:p>
      <w:pPr>
        <w:pStyle w:val="0"/>
        <w:spacing w:before="240" w:lineRule="auto"/>
        <w:ind w:firstLine="540"/>
        <w:jc w:val="both"/>
      </w:pPr>
      <w:r>
        <w:rPr>
          <w:sz w:val="24"/>
        </w:rPr>
        <w:t xml:space="preserve">2) обязательство публичного партнера по предоставлению частному партнеру права использования результатов интеллектуальной деятельности, предназначенных для осуществления деятельности частного партнера, предусмотренной соглашением, информации в документальной форме или в форме записи на электронных носителях, необходимой для реализации прав и обязанностей частного партнера,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исполнения соглашения, срок их передачи частному партнеру;</w:t>
      </w:r>
    </w:p>
    <w:p>
      <w:pPr>
        <w:pStyle w:val="0"/>
        <w:spacing w:before="240" w:lineRule="auto"/>
        <w:ind w:firstLine="540"/>
        <w:jc w:val="both"/>
      </w:pPr>
      <w:r>
        <w:rPr>
          <w:sz w:val="24"/>
        </w:rPr>
        <w:t xml:space="preserve">3) обязательство частного партнера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pPr>
        <w:pStyle w:val="0"/>
        <w:spacing w:before="240" w:lineRule="auto"/>
        <w:ind w:firstLine="540"/>
        <w:jc w:val="both"/>
      </w:pPr>
      <w:r>
        <w:rPr>
          <w:sz w:val="24"/>
        </w:rPr>
        <w:t xml:space="preserve">4) обязательство частного партнера по осуществлению государственной регистрации созданного объекта информационных технологий в случаях, предусмотренных Гражданским </w:t>
      </w:r>
      <w:hyperlink w:history="0" r:id="rId31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соглашения, у третьих лиц, если такой объект был приобретен, за исключением случаев, предусмотренных </w:t>
      </w:r>
      <w:hyperlink w:history="0" w:anchor="P1216" w:tooltip="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
        <w:r>
          <w:rPr>
            <w:sz w:val="24"/>
            <w:color w:val="0000ff"/>
          </w:rPr>
          <w:t xml:space="preserve">частью 13 статьи 33.1</w:t>
        </w:r>
      </w:hyperlink>
      <w:r>
        <w:rPr>
          <w:sz w:val="24"/>
        </w:rPr>
        <w:t xml:space="preserve"> настоящего Федерального закона, или случаев использования правообладателем произведения анонимно (без указания авторов).</w:t>
      </w:r>
    </w:p>
    <w:p>
      <w:pPr>
        <w:pStyle w:val="0"/>
        <w:spacing w:before="240" w:lineRule="auto"/>
        <w:ind w:firstLine="540"/>
        <w:jc w:val="both"/>
      </w:pPr>
      <w:r>
        <w:rPr>
          <w:sz w:val="24"/>
        </w:rPr>
        <w:t xml:space="preserve">3. В случае, если элементом соглашения является наличие у частного партнера обязательства по отчуждению (предоставлению права использования) публичному партнеру исключительного права на созданный объект информационных технологий и (или) предоставлению публичному партнеру права использования созданного объекта информационных технологий, соглашение должно содержать обязательство частного партнера по передаче публичному партнеру исключительного права на результаты интеллектуальной деятельности, входящие в объект соглашения, или предоставлению публичному партнеру прав использования результатов интеллектуальной деятельности, входящих в объект соглашения, а также информации, полученной частным партнером при осуществлении деятельности, предусмотренной соглашением, и необходимой для использования объекта соглашения в соответствии с его назначением, предусмотренным соглашением.</w:t>
      </w:r>
    </w:p>
    <w:p>
      <w:pPr>
        <w:pStyle w:val="0"/>
        <w:spacing w:before="240" w:lineRule="auto"/>
        <w:ind w:firstLine="540"/>
        <w:jc w:val="both"/>
      </w:pPr>
      <w:r>
        <w:rPr>
          <w:sz w:val="24"/>
        </w:rPr>
        <w:t xml:space="preserve">4. В случае, если частным партнером осуществляется переработка (модификация) существующих объектов информационных технологий, в отношении которых публичный партнер обладает исключительным правом, соглашение наряду с предусмотренными </w:t>
      </w:r>
      <w:hyperlink w:history="0" w:anchor="P1230" w:tooltip="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частями 1 - 3, 5, 7 - 14 статьи 12 настоящего Федерального закона, должно содержать следующие существенные условия:">
        <w:r>
          <w:rPr>
            <w:sz w:val="24"/>
            <w:color w:val="0000ff"/>
          </w:rPr>
          <w:t xml:space="preserve">частью 2</w:t>
        </w:r>
      </w:hyperlink>
      <w:r>
        <w:rPr>
          <w:sz w:val="24"/>
        </w:rPr>
        <w:t xml:space="preserve"> настоящей статьи существенными условиями должно содержать обязательства частного партнера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4.1 ст. 33.2 распространяется на соглашения, заключенные с 29.06.2018. Соглашения, не соответствующие требованиям ч. 4.1, подлежат приведению в соответствие с ней до 06.10.2024 (ФЗ от 06.04.2024 </w:t>
            </w:r>
            <w:hyperlink w:history="0" r:id="rId312"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76-ФЗ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В случае, если в соглашении установлено обязательство публичного партнера по возмещению при досрочном прекращении соглашения частному партнеру дополнительных расходов и (или) недополученных доходов по соглашению и (или) по осуществлению иных выплат в связи с таким прекращением, соглашение должно содержать порядок и сроки возмещения таких расходов и (или) доходов и (или) осуществления таких выплат.</w:t>
      </w:r>
    </w:p>
    <w:p>
      <w:pPr>
        <w:pStyle w:val="0"/>
        <w:jc w:val="both"/>
      </w:pPr>
      <w:r>
        <w:rPr>
          <w:sz w:val="24"/>
        </w:rPr>
        <w:t xml:space="preserve">(часть 4.1 введена Федеральным </w:t>
      </w:r>
      <w:hyperlink w:history="0" r:id="rId313"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5. Соглашением,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может предусматриваться безвозмездное предоставление публичным партнером частному партнеру на основании лицензионного договора и (или) сублицензионного договора права использования результатов интеллектуальной деятельности и (или) средств индивидуализации, исключительное право на которые или право использования которых принадлежит публичному партнеру и которые входят в состав сложного объекта и (или) предназначены для использования в целях осуществления частным партнером деятельности, предусмотренной соглашением (далее - иные предоставляемые по соглашению объекты). В этом случае соглашением устанавливаются состав и описание иных предоставляемых по соглашению объектов, срок и порядок заключения лицензионного договора и (или) сублицензионного договора. Публичному партнеру на момент заключения соглашения должны принадлежать права на иные предоставляемые по соглашению объекты в объеме, необходимом для исполнения соглашения. В случае, если соглашением предусматривается предоставление частному партнеру прав использования иных предоставляемых по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соглашения.</w:t>
      </w:r>
    </w:p>
    <w:p>
      <w:pPr>
        <w:pStyle w:val="0"/>
        <w:spacing w:before="240" w:lineRule="auto"/>
        <w:ind w:firstLine="540"/>
        <w:jc w:val="both"/>
      </w:pPr>
      <w:r>
        <w:rPr>
          <w:sz w:val="24"/>
        </w:rPr>
        <w:t xml:space="preserve">6. Отчуждение частным партнером исключительного права на объект информационных технологий, входящий в состав объекта соглашения, без согласия в письменной форме публичного партнера до истечения срока действия соглашения не допускается. Сделки, заключенные в нарушение требований настоящей части, ничтожны. В случае замены частного партнера по соглашению в соответствии с настоящим Федеральным </w:t>
      </w:r>
      <w:hyperlink w:history="0" w:anchor="P474" w:tooltip="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
        <w:r>
          <w:rPr>
            <w:sz w:val="24"/>
            <w:color w:val="0000ff"/>
          </w:rPr>
          <w:t xml:space="preserve">законом</w:t>
        </w:r>
      </w:hyperlink>
      <w:r>
        <w:rPr>
          <w:sz w:val="24"/>
        </w:rPr>
        <w:t xml:space="preserve"> исключительные права на объекты информационных технологий, входящие в состав объекта соглашения, переходят к новому частному партнеру с момента замены частного партнера.</w:t>
      </w:r>
    </w:p>
    <w:p>
      <w:pPr>
        <w:pStyle w:val="0"/>
        <w:spacing w:before="240" w:lineRule="auto"/>
        <w:ind w:firstLine="540"/>
        <w:jc w:val="both"/>
      </w:pPr>
      <w:r>
        <w:rPr>
          <w:sz w:val="24"/>
        </w:rPr>
        <w:t xml:space="preserve">7. В случае замены частного партнера по соглашению в соответствии с настоящим Федеральным законом в течение трех дней со дня выбора нового частного партнера частный партнер, подлежащий замене, обязан передать по акту приема-передачи новому частному партнеру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соглашением и необходимую для реализации прав и обязанностей частного партнера,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Такая передача является основанием для прекращения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 частного партнера, подлежащего замене, и основанием возникновения права собственности и (или) исключительного права на такие технические средства нового частного партнера.</w:t>
      </w:r>
    </w:p>
    <w:p>
      <w:pPr>
        <w:pStyle w:val="0"/>
        <w:spacing w:before="240" w:lineRule="auto"/>
        <w:ind w:firstLine="540"/>
        <w:jc w:val="both"/>
      </w:pPr>
      <w:r>
        <w:rPr>
          <w:sz w:val="24"/>
        </w:rPr>
        <w:t xml:space="preserve">8. К отношениям, не урегулированным настоящей главой, связанным с подготовкой, заключением, исполнением и прекращением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применяются положения настоящего Федерального </w:t>
      </w:r>
      <w:hyperlink w:history="0" w:anchor="P359" w:tooltip="Глава 3. СОГЛАШЕНИЕ О ГОСУДАРСТВЕННО-ЧАСТНОМ ПАРТНЕРСТВЕ,">
        <w:r>
          <w:rPr>
            <w:sz w:val="24"/>
            <w:color w:val="0000ff"/>
          </w:rPr>
          <w:t xml:space="preserve">закона</w:t>
        </w:r>
      </w:hyperlink>
      <w:r>
        <w:rPr>
          <w:sz w:val="24"/>
        </w:rPr>
        <w:t xml:space="preserve">, регулирующие подготовку, заключение, исполнение и прекращение соглашения, с учетом особенностей, установленных настоящей главой.</w:t>
      </w:r>
    </w:p>
    <w:p>
      <w:pPr>
        <w:pStyle w:val="0"/>
        <w:jc w:val="both"/>
      </w:pPr>
      <w:r>
        <w:rPr>
          <w:sz w:val="24"/>
        </w:rPr>
      </w:r>
    </w:p>
    <w:p>
      <w:pPr>
        <w:pStyle w:val="2"/>
        <w:outlineLvl w:val="0"/>
        <w:jc w:val="center"/>
      </w:pPr>
      <w:r>
        <w:rPr>
          <w:sz w:val="24"/>
        </w:rPr>
        <w:t xml:space="preserve">Глава 7. ЗАКЛЮЧИТЕЛЬНЫЕ ПОЛОЖЕНИЯ</w:t>
      </w:r>
    </w:p>
    <w:p>
      <w:pPr>
        <w:pStyle w:val="0"/>
        <w:jc w:val="both"/>
      </w:pPr>
      <w:r>
        <w:rPr>
          <w:sz w:val="24"/>
        </w:rPr>
      </w:r>
    </w:p>
    <w:p>
      <w:pPr>
        <w:pStyle w:val="2"/>
        <w:outlineLvl w:val="1"/>
        <w:ind w:firstLine="540"/>
        <w:jc w:val="both"/>
      </w:pPr>
      <w:r>
        <w:rPr>
          <w:sz w:val="24"/>
        </w:rPr>
        <w:t xml:space="preserve">Статья 34. О внесении изменения в Закон Российской Федерации "О недрах"</w:t>
      </w:r>
    </w:p>
    <w:p>
      <w:pPr>
        <w:pStyle w:val="0"/>
        <w:jc w:val="both"/>
      </w:pPr>
      <w:r>
        <w:rPr>
          <w:sz w:val="24"/>
        </w:rPr>
      </w:r>
    </w:p>
    <w:p>
      <w:pPr>
        <w:pStyle w:val="0"/>
        <w:ind w:firstLine="540"/>
        <w:jc w:val="both"/>
      </w:pPr>
      <w:hyperlink w:history="0" r:id="rId314" w:tooltip="Закон РФ от 21.02.1992 N 2395-1 (ред. от 13.07.2015) &quot;О недрах&quot; ------------ Недействующая редакция {КонсультантПлюс}">
        <w:r>
          <w:rPr>
            <w:sz w:val="24"/>
            <w:color w:val="0000ff"/>
          </w:rPr>
          <w:t xml:space="preserve">Пункт 5 части первой статьи 20</w:t>
        </w:r>
      </w:hyperlink>
      <w:r>
        <w:rPr>
          <w:sz w:val="24"/>
        </w:rPr>
        <w:t xml:space="preserve"> Закона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2001, N 33, ст. 3429; 2002, N 22, ст. 2026; 2003, N 23, ст. 2174; 2004, N 35, ст. 3607; 2008, N 18, ст. 1941; N 29, ст. 3418)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35. Утратила силу с 1 января 2017 года. - Федеральный </w:t>
      </w:r>
      <w:hyperlink w:history="0" r:id="rId315"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03.07.2016 N 361-ФЗ.</w:t>
      </w:r>
    </w:p>
    <w:p>
      <w:pPr>
        <w:pStyle w:val="0"/>
        <w:jc w:val="both"/>
      </w:pPr>
      <w:r>
        <w:rPr>
          <w:sz w:val="24"/>
        </w:rPr>
      </w:r>
    </w:p>
    <w:p>
      <w:pPr>
        <w:pStyle w:val="2"/>
        <w:outlineLvl w:val="1"/>
        <w:ind w:firstLine="540"/>
        <w:jc w:val="both"/>
      </w:pPr>
      <w:r>
        <w:rPr>
          <w:sz w:val="24"/>
        </w:rPr>
        <w:t xml:space="preserve">Статья 36. О внесении изменения в Федеральный закон "Об отходах производства и потребления"</w:t>
      </w:r>
    </w:p>
    <w:p>
      <w:pPr>
        <w:pStyle w:val="0"/>
        <w:jc w:val="both"/>
      </w:pPr>
      <w:r>
        <w:rPr>
          <w:sz w:val="24"/>
        </w:rPr>
      </w:r>
    </w:p>
    <w:p>
      <w:pPr>
        <w:pStyle w:val="0"/>
        <w:ind w:firstLine="540"/>
        <w:jc w:val="both"/>
      </w:pPr>
      <w:hyperlink w:history="0" r:id="rId316" w:tooltip="Федеральный закон от 24.06.1998 N 89-ФЗ (ред. от 29.06.2015) &quot;Об отходах производства и потребления&quot; (с изм. и доп., вступ. в силу с 01.07.2015) ------------ Недействующая редакция {КонсультантПлюс}">
        <w:r>
          <w:rPr>
            <w:sz w:val="24"/>
            <w:color w:val="0000ff"/>
          </w:rPr>
          <w:t xml:space="preserve">Пункт 6 статьи 24.9</w:t>
        </w:r>
      </w:hyperlink>
      <w:r>
        <w:rPr>
          <w:sz w:val="24"/>
        </w:rPr>
        <w:t xml:space="preserve"> Федерального закона от 24 июня 1998 года N 89-ФЗ "Об отходах производства и потребления" (Собрание законодательства Российской Федерации, 1998, N 26, ст. 3009; 2015, N 1, ст. 11)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37. О внесении изменения в Федеральный закон "Об оценочной деятельности в Российской Федерации"</w:t>
      </w:r>
    </w:p>
    <w:p>
      <w:pPr>
        <w:pStyle w:val="0"/>
        <w:jc w:val="both"/>
      </w:pPr>
      <w:r>
        <w:rPr>
          <w:sz w:val="24"/>
        </w:rPr>
      </w:r>
    </w:p>
    <w:p>
      <w:pPr>
        <w:pStyle w:val="0"/>
        <w:ind w:firstLine="540"/>
        <w:jc w:val="both"/>
      </w:pPr>
      <w:hyperlink w:history="0" r:id="rId317" w:tooltip="Федеральный закон от 29.07.1998 N 135-ФЗ (ред. от 13.07.2015) &quot;Об оценочной деятельности в Российской Федерации&quot; ------------ Недействующая редакция {КонсультантПлюс}">
        <w:r>
          <w:rPr>
            <w:sz w:val="24"/>
            <w:color w:val="0000ff"/>
          </w:rPr>
          <w:t xml:space="preserve">Часть третью статьи 8</w:t>
        </w:r>
      </w:hyperlink>
      <w:r>
        <w:rPr>
          <w:sz w:val="24"/>
        </w:rP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 N 29, ст. 3582; N 52, ст. 6419; 2014, N 26, ст. 3377; N 30, ст. 4226; 2015, N 1, ст. 52; N 10, ст. 1418) после слова "концессионеру" дополнить словами "или по соглашению о государственно-частном партнерстве, соглашению о муниципально-частном партнерстве публичным партнером частному партнеру".</w:t>
      </w:r>
    </w:p>
    <w:p>
      <w:pPr>
        <w:pStyle w:val="0"/>
        <w:jc w:val="both"/>
      </w:pPr>
      <w:r>
        <w:rPr>
          <w:sz w:val="24"/>
        </w:rPr>
      </w:r>
    </w:p>
    <w:p>
      <w:pPr>
        <w:pStyle w:val="2"/>
        <w:outlineLvl w:val="1"/>
        <w:ind w:firstLine="540"/>
        <w:jc w:val="both"/>
      </w:pPr>
      <w:r>
        <w:rPr>
          <w:sz w:val="24"/>
        </w:rPr>
        <w:t xml:space="preserve">Статья 38. О внесении изменений в Земельный кодекс Российской Федерации</w:t>
      </w:r>
    </w:p>
    <w:p>
      <w:pPr>
        <w:pStyle w:val="0"/>
        <w:jc w:val="both"/>
      </w:pPr>
      <w:r>
        <w:rPr>
          <w:sz w:val="24"/>
        </w:rPr>
      </w:r>
    </w:p>
    <w:p>
      <w:pPr>
        <w:pStyle w:val="0"/>
        <w:ind w:firstLine="540"/>
        <w:jc w:val="both"/>
      </w:pPr>
      <w:r>
        <w:rPr>
          <w:sz w:val="24"/>
        </w:rPr>
        <w:t xml:space="preserve">Внести в Земельный </w:t>
      </w:r>
      <w:hyperlink w:history="0" r:id="rId318" w:tooltip="&quot;Земельный кодекс Российской Федерации&quot; от 25.10.2001 N 136-ФЗ (ред. от 28.11.2015) ------------ Недействующая редакция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2001, N 44, ст. 4147; 2014, N 26, ст. 3377; N 30, ст. 4218, 4225) следующие изменения:</w:t>
      </w:r>
    </w:p>
    <w:p>
      <w:pPr>
        <w:pStyle w:val="0"/>
        <w:spacing w:before="240" w:lineRule="auto"/>
        <w:ind w:firstLine="540"/>
        <w:jc w:val="both"/>
      </w:pPr>
      <w:r>
        <w:rPr>
          <w:sz w:val="24"/>
        </w:rPr>
        <w:t xml:space="preserve">1) </w:t>
      </w:r>
      <w:hyperlink w:history="0" r:id="rId319" w:tooltip="&quot;Земельный кодекс Российской Федерации&quot; от 25.10.2001 N 136-ФЗ (ред. от 28.11.2015) ------------ Недействующая редакция {КонсультантПлюс}">
        <w:r>
          <w:rPr>
            <w:sz w:val="24"/>
            <w:color w:val="0000ff"/>
          </w:rPr>
          <w:t xml:space="preserve">подпункт 23 пункта 2 статьи 39.6</w:t>
        </w:r>
      </w:hyperlink>
      <w:r>
        <w:rPr>
          <w:sz w:val="24"/>
        </w:rPr>
        <w:t xml:space="preserve"> после слова "соглашением," дополнить словами "соглашением о государственно-частном партнерстве, соглашением о муниципально-частном партнерстве,", слова "заключено концессионное соглашение" заменить словами "заключены указанные соглашения";</w:t>
      </w:r>
    </w:p>
    <w:p>
      <w:pPr>
        <w:pStyle w:val="0"/>
        <w:spacing w:before="240" w:lineRule="auto"/>
        <w:ind w:firstLine="540"/>
        <w:jc w:val="both"/>
      </w:pPr>
      <w:r>
        <w:rPr>
          <w:sz w:val="24"/>
        </w:rPr>
        <w:t xml:space="preserve">2) </w:t>
      </w:r>
      <w:hyperlink w:history="0" r:id="rId320" w:tooltip="&quot;Земельный кодекс Российской Федерации&quot; от 25.10.2001 N 136-ФЗ (ред. от 28.11.2015) ------------ Недействующая редакция {КонсультантПлюс}">
        <w:r>
          <w:rPr>
            <w:sz w:val="24"/>
            <w:color w:val="0000ff"/>
          </w:rPr>
          <w:t xml:space="preserve">подпункт 8 пункта 8 статьи 39.8</w:t>
        </w:r>
      </w:hyperlink>
      <w:r>
        <w:rPr>
          <w:sz w:val="24"/>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слова "заключено концессионное соглашение" заменить словами "заключены указанные соглашения".</w:t>
      </w:r>
    </w:p>
    <w:p>
      <w:pPr>
        <w:pStyle w:val="0"/>
        <w:jc w:val="both"/>
      </w:pPr>
      <w:r>
        <w:rPr>
          <w:sz w:val="24"/>
        </w:rPr>
      </w:r>
    </w:p>
    <w:p>
      <w:pPr>
        <w:pStyle w:val="2"/>
        <w:outlineLvl w:val="1"/>
        <w:ind w:firstLine="540"/>
        <w:jc w:val="both"/>
      </w:pPr>
      <w:r>
        <w:rPr>
          <w:sz w:val="24"/>
        </w:rPr>
        <w:t xml:space="preserve">Статья 39. О внесении изменений в Федеральный закон "О несостоятельности (банкротстве)"</w:t>
      </w:r>
    </w:p>
    <w:p>
      <w:pPr>
        <w:pStyle w:val="0"/>
        <w:jc w:val="both"/>
      </w:pPr>
      <w:r>
        <w:rPr>
          <w:sz w:val="24"/>
        </w:rPr>
      </w:r>
    </w:p>
    <w:p>
      <w:pPr>
        <w:pStyle w:val="0"/>
        <w:ind w:firstLine="540"/>
        <w:jc w:val="both"/>
      </w:pPr>
      <w:r>
        <w:rPr>
          <w:sz w:val="24"/>
        </w:rPr>
        <w:t xml:space="preserve">Внести в Федеральный </w:t>
      </w:r>
      <w:hyperlink w:history="0" r:id="rId321"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sz w:val="24"/>
            <w:color w:val="0000ff"/>
          </w:rPr>
          <w:t xml:space="preserve">закон</w:t>
        </w:r>
      </w:hyperlink>
      <w:r>
        <w:rPr>
          <w:sz w:val="24"/>
        </w:rPr>
        <w:t xml:space="preserve"> от 26 октября 2002 года N 127-ФЗ "О несостоятельности (банкротстве)" (Собрание законодательства Российской Федерации, 2002, N 43, ст. 4190; 2004, N 35, ст. 3607; 2009, N 1, ст. 4; N 29, ст. 3632; 2011, N 1, ст. 41; N 19, ст. 2708; 2012, N 31, ст. 4333; 2013, N 27, ст. 3481; 2014, N 11, ст. 1098; 2015, N 1, ст. 35) следующие изменения:</w:t>
      </w:r>
    </w:p>
    <w:p>
      <w:pPr>
        <w:pStyle w:val="0"/>
        <w:spacing w:before="240" w:lineRule="auto"/>
        <w:ind w:firstLine="540"/>
        <w:jc w:val="both"/>
      </w:pPr>
      <w:r>
        <w:rPr>
          <w:sz w:val="24"/>
        </w:rPr>
        <w:t xml:space="preserve">1) </w:t>
      </w:r>
      <w:hyperlink w:history="0" r:id="rId322"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sz w:val="24"/>
            <w:color w:val="0000ff"/>
          </w:rPr>
          <w:t xml:space="preserve">пункт 4 статьи 110</w:t>
        </w:r>
      </w:hyperlink>
      <w:r>
        <w:rPr>
          <w:sz w:val="24"/>
        </w:rPr>
        <w:t xml:space="preserve"> дополнить абзацами следующего содержания:</w:t>
      </w:r>
    </w:p>
    <w:p>
      <w:pPr>
        <w:pStyle w:val="0"/>
        <w:spacing w:before="240" w:lineRule="auto"/>
        <w:ind w:firstLine="540"/>
        <w:jc w:val="both"/>
      </w:pPr>
      <w:r>
        <w:rPr>
          <w:sz w:val="24"/>
        </w:rPr>
        <w:t xml:space="preserve">"В случае продажи объекта соглашения о государственно-частном партнерстве, объекта соглашения о муниципально-частном партнерстве обязательным условием конкурса является исполнение покупателем обязательств частного партнера, не исполненных им к моменту проведения конкурса, на основании данных о фактически исполненных частным партнером к моменту проведения конкурса обязательствах по соглашению о государственно-частном партнерстве, соглашению о муниципально-частном партнерстве. Участники конкурса по продаже объекта соглашения о государственно-частном партнерстве, объекта соглашения о муниципально-частном партнерстве должны соответствовать требованиям, установленным законодательством Российской Федерации о государственно-частном партнерстве, муниципально-частном партнерстве и утвержденной для проведения конкурсов на право заключения соглашения о государственно-частном партнерстве, соглашения о муниципально-частном партнерстве конкурсной документации.</w:t>
      </w:r>
    </w:p>
    <w:p>
      <w:pPr>
        <w:pStyle w:val="0"/>
        <w:spacing w:before="240" w:lineRule="auto"/>
        <w:ind w:firstLine="540"/>
        <w:jc w:val="both"/>
      </w:pPr>
      <w:r>
        <w:rPr>
          <w:sz w:val="24"/>
        </w:rPr>
        <w:t xml:space="preserve">В случае, если объект соглашения о государственно-частном партнерстве, объект соглашения о муниципально-частном партнерстве не были проданы в порядке, установленном настоящей статьей, указанные объекты подлежат передаче в соответствии с настоящей статьей публичному партнеру, являющемуся стороной соглашения о государственно-частном партнерстве, соглашения о муниципально-частном партнерстве, при условии компенсации осуществленных в соответствии с прямым соглашением затрат частного партнера и (или) финансирующего лица, размер которой уменьшен на сумму убытков, причиненных публичному партнеру и третьим лицам в связи с неисполнением частным партнером своих обязательств.";</w:t>
      </w:r>
    </w:p>
    <w:p>
      <w:pPr>
        <w:pStyle w:val="0"/>
        <w:spacing w:before="240" w:lineRule="auto"/>
        <w:ind w:firstLine="540"/>
        <w:jc w:val="both"/>
      </w:pPr>
      <w:r>
        <w:rPr>
          <w:sz w:val="24"/>
        </w:rPr>
        <w:t xml:space="preserve">2) </w:t>
      </w:r>
      <w:hyperlink w:history="0" r:id="rId323" w:tooltip="Федеральный закон от 26.10.2002 N 127-ФЗ (ред. от 13.07.2015) &quot;О несостоятельности (банкротстве)&quot; (с изм. и доп., вступ. в силу с 01.10.2015) ------------ Недействующая редакция {КонсультантПлюс}">
        <w:r>
          <w:rPr>
            <w:sz w:val="24"/>
            <w:color w:val="0000ff"/>
          </w:rPr>
          <w:t xml:space="preserve">абзац первый пункта 4 статьи 132</w:t>
        </w:r>
      </w:hyperlink>
      <w:r>
        <w:rPr>
          <w:sz w:val="24"/>
        </w:rPr>
        <w:t xml:space="preserve"> изложить в следующей редакции:</w:t>
      </w:r>
    </w:p>
    <w:p>
      <w:pPr>
        <w:pStyle w:val="0"/>
        <w:spacing w:before="240" w:lineRule="auto"/>
        <w:ind w:firstLine="540"/>
        <w:jc w:val="both"/>
      </w:pPr>
      <w:r>
        <w:rPr>
          <w:sz w:val="24"/>
        </w:rPr>
        <w:t xml:space="preserve">"4. Социально значимые объекты, объекты культурного наследия (памятники истории и культуры) народов Российской Федерации и иные объекты, продажа которых в соответствии с законодательством Российской Федерации должна осуществляться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 соглашения о муниципально-частном партнерстве, продаются в порядке, установленном статьей 110 настоящего Федерального закона.".</w:t>
      </w:r>
    </w:p>
    <w:p>
      <w:pPr>
        <w:pStyle w:val="0"/>
        <w:jc w:val="both"/>
      </w:pPr>
      <w:r>
        <w:rPr>
          <w:sz w:val="24"/>
        </w:rPr>
      </w:r>
    </w:p>
    <w:p>
      <w:pPr>
        <w:pStyle w:val="2"/>
        <w:outlineLvl w:val="1"/>
        <w:ind w:firstLine="540"/>
        <w:jc w:val="both"/>
      </w:pPr>
      <w:r>
        <w:rPr>
          <w:sz w:val="24"/>
        </w:rPr>
        <w:t xml:space="preserve">Статья 40. О внесении изменений в Федеральный закон "Об электроэнергетике"</w:t>
      </w:r>
    </w:p>
    <w:p>
      <w:pPr>
        <w:pStyle w:val="0"/>
        <w:jc w:val="both"/>
      </w:pPr>
      <w:r>
        <w:rPr>
          <w:sz w:val="24"/>
        </w:rPr>
      </w:r>
    </w:p>
    <w:p>
      <w:pPr>
        <w:pStyle w:val="0"/>
        <w:ind w:firstLine="540"/>
        <w:jc w:val="both"/>
      </w:pPr>
      <w:r>
        <w:rPr>
          <w:sz w:val="24"/>
        </w:rPr>
        <w:t xml:space="preserve">Внести в Федеральный </w:t>
      </w:r>
      <w:hyperlink w:history="0" r:id="rId324" w:tooltip="Федеральный закон от 26.03.2003 N 35-ФЗ (ред. от 03.11.2015) &quot;Об электроэнергетике&quot; ------------ Недействующая редакция {КонсультантПлюс}">
        <w:r>
          <w:rPr>
            <w:sz w:val="24"/>
            <w:color w:val="0000ff"/>
          </w:rPr>
          <w:t xml:space="preserve">закон</w:t>
        </w:r>
      </w:hyperlink>
      <w:r>
        <w:rPr>
          <w:sz w:val="24"/>
        </w:rPr>
        <w:t xml:space="preserve"> от 26 марта 2003 года N 35-ФЗ "Об электроэнергетике" (Собрание законодательства Российской Федерации, 2003, N 13, ст. 1177; 2004, N 35, ст. 3607; 2005, N 1, ст. 37; 2007, N 45, ст. 5427; 2008, N 29, ст. 3418; N 52, ст. 6236; 2009, N 48, ст. 5711; 2010, N 31, ст. 4156, 4157, 4158, 4160; 2011, N 1, ст. 13; N 30, ст. 4590; N 50, ст. 7336; 2012, N 26, ст. 3446; N 27, ст. 3587; N 53, ст. 7616; 2013, N 45, ст. 5797; 2014, N 30, ст. 4218; N 42, ст. 5615; 2015, N 1, ст. 19) следующие изменения:</w:t>
      </w:r>
    </w:p>
    <w:p>
      <w:pPr>
        <w:pStyle w:val="0"/>
        <w:spacing w:before="240" w:lineRule="auto"/>
        <w:ind w:firstLine="540"/>
        <w:jc w:val="both"/>
      </w:pPr>
      <w:r>
        <w:rPr>
          <w:sz w:val="24"/>
        </w:rPr>
        <w:t xml:space="preserve">1) </w:t>
      </w:r>
      <w:hyperlink w:history="0" r:id="rId325" w:tooltip="Федеральный закон от 26.03.2003 N 35-ФЗ (ред. от 03.11.2015) &quot;Об электроэнергетике&quot; ------------ Недействующая редакция {КонсультантПлюс}">
        <w:r>
          <w:rPr>
            <w:sz w:val="24"/>
            <w:color w:val="0000ff"/>
          </w:rPr>
          <w:t xml:space="preserve">абзац сороковой пункта 1 статьи 21</w:t>
        </w:r>
      </w:hyperlink>
      <w:r>
        <w:rPr>
          <w:sz w:val="24"/>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2) в </w:t>
      </w:r>
      <w:hyperlink w:history="0" r:id="rId326" w:tooltip="Федеральный закон от 26.03.2003 N 35-ФЗ (ред. от 03.11.2015) &quot;Об электроэнергетике&quot; ------------ Недействующая редакция {КонсультантПлюс}">
        <w:r>
          <w:rPr>
            <w:sz w:val="24"/>
            <w:color w:val="0000ff"/>
          </w:rPr>
          <w:t xml:space="preserve">пункте 6 статьи 23</w:t>
        </w:r>
      </w:hyperlink>
      <w:r>
        <w:rPr>
          <w:sz w:val="24"/>
        </w:rPr>
        <w:t xml:space="preserve">:</w:t>
      </w:r>
    </w:p>
    <w:p>
      <w:pPr>
        <w:pStyle w:val="0"/>
        <w:spacing w:before="240" w:lineRule="auto"/>
        <w:ind w:firstLine="540"/>
        <w:jc w:val="both"/>
      </w:pPr>
      <w:r>
        <w:rPr>
          <w:sz w:val="24"/>
        </w:rPr>
        <w:t xml:space="preserve">а) </w:t>
      </w:r>
      <w:hyperlink w:history="0" r:id="rId327" w:tooltip="Федеральный закон от 26.03.2003 N 35-ФЗ (ред. от 03.11.2015) &quot;Об электроэнергетике&quot; ------------ Недействующая редакция {КонсультантПлюс}">
        <w:r>
          <w:rPr>
            <w:sz w:val="24"/>
            <w:color w:val="0000ff"/>
          </w:rPr>
          <w:t xml:space="preserve">абзац первый</w:t>
        </w:r>
      </w:hyperlink>
      <w:r>
        <w:rPr>
          <w:sz w:val="24"/>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б) </w:t>
      </w:r>
      <w:hyperlink w:history="0" r:id="rId328" w:tooltip="Федеральный закон от 26.03.2003 N 35-ФЗ (ред. от 03.11.2015) &quot;Об электроэнергетике&quot; ------------ Недействующая редакция {КонсультантПлюс}">
        <w:r>
          <w:rPr>
            <w:sz w:val="24"/>
            <w:color w:val="0000ff"/>
          </w:rPr>
          <w:t xml:space="preserve">абзац шестой</w:t>
        </w:r>
      </w:hyperlink>
      <w:r>
        <w:rPr>
          <w:sz w:val="24"/>
        </w:rP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41. О внесении изменений в Градостроительный кодекс Российской Федерации</w:t>
      </w:r>
    </w:p>
    <w:p>
      <w:pPr>
        <w:pStyle w:val="0"/>
        <w:jc w:val="both"/>
      </w:pPr>
      <w:r>
        <w:rPr>
          <w:sz w:val="24"/>
        </w:rPr>
      </w:r>
    </w:p>
    <w:p>
      <w:pPr>
        <w:pStyle w:val="0"/>
        <w:ind w:firstLine="540"/>
        <w:jc w:val="both"/>
      </w:pPr>
      <w:r>
        <w:rPr>
          <w:sz w:val="24"/>
        </w:rPr>
        <w:t xml:space="preserve">Внести в </w:t>
      </w:r>
      <w:hyperlink w:history="0" r:id="rId329"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статью 60</w:t>
        </w:r>
      </w:hyperlink>
      <w:r>
        <w:rPr>
          <w:sz w:val="24"/>
        </w:rPr>
        <w:t xml:space="preserve"> Градостроительного кодекса Российской Федерации (Собрание законодательства Российской Федерации, 2005, N 1, ст. 16; 2006, N 1, ст. 10, 21; N 52, ст. 5498; 2008, N 30, ст. 3604; 2010, N 31, ст. 4209; 2011, N 13, ст. 1688; N 49, ст. 7015; 2013, N 30, ст. 4008; 2014, N 43, ст. 5804) следующие изменения:</w:t>
      </w:r>
    </w:p>
    <w:p>
      <w:pPr>
        <w:pStyle w:val="0"/>
        <w:spacing w:before="240" w:lineRule="auto"/>
        <w:ind w:firstLine="540"/>
        <w:jc w:val="both"/>
      </w:pPr>
      <w:r>
        <w:rPr>
          <w:sz w:val="24"/>
        </w:rPr>
        <w:t xml:space="preserve">1) </w:t>
      </w:r>
      <w:hyperlink w:history="0" r:id="rId330"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часть 2</w:t>
        </w:r>
      </w:hyperlink>
      <w:r>
        <w:rPr>
          <w:sz w:val="24"/>
        </w:rPr>
        <w:t xml:space="preserve"> после слова "соглашения," дополнить словами "соглашения о государственно-частном партнерстве, соглашения о муниципально-частном партнерстве,", слово "которого" заменить словом "которых", слово "концессионером" заменить словами "концессионером, частным партнером", после слова "соглашением" дополнить словами ", соглашением о государственно-частном партнерстве, соглашением о муниципально-частном партнерстве", слова "если он не докажет" заменить словами "если они не докажут";</w:t>
      </w:r>
    </w:p>
    <w:p>
      <w:pPr>
        <w:pStyle w:val="0"/>
        <w:spacing w:before="240" w:lineRule="auto"/>
        <w:ind w:firstLine="540"/>
        <w:jc w:val="both"/>
      </w:pPr>
      <w:r>
        <w:rPr>
          <w:sz w:val="24"/>
        </w:rPr>
        <w:t xml:space="preserve">2) </w:t>
      </w:r>
      <w:hyperlink w:history="0" r:id="rId331"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абзац первый части 5</w:t>
        </w:r>
      </w:hyperlink>
      <w:r>
        <w:rPr>
          <w:sz w:val="24"/>
        </w:rPr>
        <w:t xml:space="preserve"> после слова "концессионер," дополнить словами "частный партнер,";</w:t>
      </w:r>
    </w:p>
    <w:p>
      <w:pPr>
        <w:pStyle w:val="0"/>
        <w:spacing w:before="240" w:lineRule="auto"/>
        <w:ind w:firstLine="540"/>
        <w:jc w:val="both"/>
      </w:pPr>
      <w:r>
        <w:rPr>
          <w:sz w:val="24"/>
        </w:rPr>
        <w:t xml:space="preserve">3) </w:t>
      </w:r>
      <w:hyperlink w:history="0" r:id="rId332"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часть 6</w:t>
        </w:r>
      </w:hyperlink>
      <w:r>
        <w:rPr>
          <w:sz w:val="24"/>
        </w:rPr>
        <w:t xml:space="preserve"> после слова "концессионером," дополнить словами "частным партнером,";</w:t>
      </w:r>
    </w:p>
    <w:p>
      <w:pPr>
        <w:pStyle w:val="0"/>
        <w:spacing w:before="240" w:lineRule="auto"/>
        <w:ind w:firstLine="540"/>
        <w:jc w:val="both"/>
      </w:pPr>
      <w:r>
        <w:rPr>
          <w:sz w:val="24"/>
        </w:rPr>
        <w:t xml:space="preserve">4) </w:t>
      </w:r>
      <w:hyperlink w:history="0" r:id="rId333" w:tooltip="&quot;Градостроительный кодекс Российской Федерации&quot; от 29.12.2004 N 190-ФЗ (ред. от 13.07.2015) (с изм. и доп., вступ. в силу с 19.10.2015) ------------ Недействующая редакция {КонсультантПлюс}">
        <w:r>
          <w:rPr>
            <w:sz w:val="24"/>
            <w:color w:val="0000ff"/>
          </w:rPr>
          <w:t xml:space="preserve">часть 8</w:t>
        </w:r>
      </w:hyperlink>
      <w:r>
        <w:rPr>
          <w:sz w:val="24"/>
        </w:rPr>
        <w:t xml:space="preserve"> после слова "концессионер," дополнить словами "частный партнер,", после слов "концессионером," дополнить словами "частным партнером,".</w:t>
      </w:r>
    </w:p>
    <w:p>
      <w:pPr>
        <w:pStyle w:val="0"/>
        <w:jc w:val="both"/>
      </w:pPr>
      <w:r>
        <w:rPr>
          <w:sz w:val="24"/>
        </w:rPr>
      </w:r>
    </w:p>
    <w:p>
      <w:pPr>
        <w:pStyle w:val="2"/>
        <w:outlineLvl w:val="1"/>
        <w:ind w:firstLine="540"/>
        <w:jc w:val="both"/>
      </w:pPr>
      <w:r>
        <w:rPr>
          <w:sz w:val="24"/>
        </w:rPr>
        <w:t xml:space="preserve">Статья 42. О внесении изменения в Водный кодекс Российской Федерации</w:t>
      </w:r>
    </w:p>
    <w:p>
      <w:pPr>
        <w:pStyle w:val="0"/>
        <w:jc w:val="both"/>
      </w:pPr>
      <w:r>
        <w:rPr>
          <w:sz w:val="24"/>
        </w:rPr>
      </w:r>
    </w:p>
    <w:p>
      <w:pPr>
        <w:pStyle w:val="0"/>
        <w:ind w:firstLine="540"/>
        <w:jc w:val="both"/>
      </w:pPr>
      <w:hyperlink w:history="0" r:id="rId334" w:tooltip="&quot;Водный кодекс Российской Федерации&quot; от 03.06.2006 N 74-ФЗ (ред. от 28.11.2015) ------------ Недействующая редакция {КонсультантПлюс}">
        <w:r>
          <w:rPr>
            <w:sz w:val="24"/>
            <w:color w:val="0000ff"/>
          </w:rPr>
          <w:t xml:space="preserve">Часть 1 статьи 10</w:t>
        </w:r>
      </w:hyperlink>
      <w:r>
        <w:rPr>
          <w:sz w:val="24"/>
        </w:rPr>
        <w:t xml:space="preserve"> Водного кодекса Российской Федерации (Собрание законодательства Российской Федерации, 2006, N 23, ст. 2381; 2008, N 29, ст. 3418) дополнить словами "и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43. О внесении изменения в Федеральный закон "О защите конкуренции"</w:t>
      </w:r>
    </w:p>
    <w:p>
      <w:pPr>
        <w:pStyle w:val="0"/>
        <w:jc w:val="both"/>
      </w:pPr>
      <w:r>
        <w:rPr>
          <w:sz w:val="24"/>
        </w:rPr>
      </w:r>
    </w:p>
    <w:p>
      <w:pPr>
        <w:pStyle w:val="0"/>
        <w:ind w:firstLine="540"/>
        <w:jc w:val="both"/>
      </w:pPr>
      <w:hyperlink w:history="0" r:id="rId335" w:tooltip="Федеральный закон от 26.07.2006 N 135-ФЗ (ред. от 13.07.2015) &quot;О защите конкуренции&quot; ------------ Недействующая редакция {КонсультантПлюс}">
        <w:r>
          <w:rPr>
            <w:sz w:val="24"/>
            <w:color w:val="0000ff"/>
          </w:rPr>
          <w:t xml:space="preserve">Часть 2 статьи 17.1</w:t>
        </w:r>
      </w:hyperlink>
      <w:r>
        <w:rPr>
          <w:sz w:val="24"/>
        </w:rPr>
        <w:t xml:space="preserve"> Федерального закона от 26 июля 2006 года N 135-ФЗ "О защите конкуренции" (Собрание законодательства Российской Федерации, 2006, N 31, ст. 3434; 2008, N 27, ст. 3126; N 45, ст. 5141; 2009, N 29, ст. 3610; 2010, N 15, ст. 1736; N 19, ст. 2291; 2011, N 10, ст. 1281; N 29, ст. 4291; N 50, ст. 7343; 2013, N 27, ст. 3477; N 52, ст. 6961)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44. О внесении изменения в Лесной кодекс Российской Федерации</w:t>
      </w:r>
    </w:p>
    <w:p>
      <w:pPr>
        <w:pStyle w:val="0"/>
        <w:jc w:val="both"/>
      </w:pPr>
      <w:r>
        <w:rPr>
          <w:sz w:val="24"/>
        </w:rPr>
      </w:r>
    </w:p>
    <w:p>
      <w:pPr>
        <w:pStyle w:val="0"/>
        <w:ind w:firstLine="540"/>
        <w:jc w:val="both"/>
      </w:pPr>
      <w:hyperlink w:history="0" r:id="rId336" w:tooltip="&quot;Лесной кодекс Российской Федерации&quot; от 04.12.2006 N 200-ФЗ (ред. от 13.07.2015) (с изм. и доп., вступ. в силу с 01.10.2015) ------------ Недействующая редакция {КонсультантПлюс}">
        <w:r>
          <w:rPr>
            <w:sz w:val="24"/>
            <w:color w:val="0000ff"/>
          </w:rPr>
          <w:t xml:space="preserve">Статью 9</w:t>
        </w:r>
      </w:hyperlink>
      <w:r>
        <w:rPr>
          <w:sz w:val="24"/>
        </w:rPr>
        <w:t xml:space="preserve"> Лесного кодекса Российской Федерации (Собрание законодательства Российской Федерации, 2006, N 50, ст. 5278; 2008, N 30, ст. 3599; 2014, N 26, ст. 3377)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w:t>
      </w:r>
    </w:p>
    <w:p>
      <w:pPr>
        <w:pStyle w:val="0"/>
        <w:jc w:val="both"/>
      </w:pPr>
      <w:r>
        <w:rPr>
          <w:sz w:val="24"/>
        </w:rPr>
      </w:r>
    </w:p>
    <w:p>
      <w:pPr>
        <w:pStyle w:val="2"/>
        <w:outlineLvl w:val="1"/>
        <w:ind w:firstLine="540"/>
        <w:jc w:val="both"/>
      </w:pPr>
      <w:r>
        <w:rPr>
          <w:sz w:val="24"/>
        </w:rPr>
        <w:t xml:space="preserve">Статья 45.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jc w:val="both"/>
      </w:pPr>
      <w:r>
        <w:rPr>
          <w:sz w:val="24"/>
        </w:rPr>
      </w:r>
    </w:p>
    <w:p>
      <w:pPr>
        <w:pStyle w:val="0"/>
        <w:ind w:firstLine="540"/>
        <w:jc w:val="both"/>
      </w:pPr>
      <w:r>
        <w:rPr>
          <w:sz w:val="24"/>
        </w:rPr>
        <w:t xml:space="preserve">Внести в Федеральный </w:t>
      </w:r>
      <w:hyperlink w:history="0" r:id="rId33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2011, N 7, ст. 901; 2013, N 52, ст. 7003) следующие изменения:</w:t>
      </w:r>
    </w:p>
    <w:p>
      <w:pPr>
        <w:pStyle w:val="0"/>
        <w:spacing w:before="240" w:lineRule="auto"/>
        <w:ind w:firstLine="540"/>
        <w:jc w:val="both"/>
      </w:pPr>
      <w:r>
        <w:rPr>
          <w:sz w:val="24"/>
        </w:rPr>
        <w:t xml:space="preserve">1) </w:t>
      </w:r>
      <w:hyperlink w:history="0" r:id="rId33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2 статьи 36</w:t>
        </w:r>
      </w:hyperlink>
      <w:r>
        <w:rPr>
          <w:sz w:val="24"/>
        </w:rPr>
        <w:t xml:space="preserve"> дополнить пунктом 5 следующего содержания:</w:t>
      </w:r>
    </w:p>
    <w:p>
      <w:pPr>
        <w:pStyle w:val="0"/>
        <w:spacing w:before="240" w:lineRule="auto"/>
        <w:ind w:firstLine="540"/>
        <w:jc w:val="both"/>
      </w:pPr>
      <w:r>
        <w:rPr>
          <w:sz w:val="24"/>
        </w:rPr>
        <w:t xml:space="preserve">"5)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pPr>
        <w:pStyle w:val="0"/>
        <w:spacing w:before="240" w:lineRule="auto"/>
        <w:ind w:firstLine="540"/>
        <w:jc w:val="both"/>
      </w:pPr>
      <w:r>
        <w:rPr>
          <w:sz w:val="24"/>
        </w:rPr>
        <w:t xml:space="preserve">2) в </w:t>
      </w:r>
      <w:hyperlink w:history="0" r:id="rId33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статье 38</w:t>
        </w:r>
      </w:hyperlink>
      <w:r>
        <w:rPr>
          <w:sz w:val="24"/>
        </w:rPr>
        <w:t xml:space="preserve">:</w:t>
      </w:r>
    </w:p>
    <w:p>
      <w:pPr>
        <w:pStyle w:val="0"/>
        <w:spacing w:before="240" w:lineRule="auto"/>
        <w:ind w:firstLine="540"/>
        <w:jc w:val="both"/>
      </w:pPr>
      <w:r>
        <w:rPr>
          <w:sz w:val="24"/>
        </w:rPr>
        <w:t xml:space="preserve">а) </w:t>
      </w:r>
      <w:hyperlink w:history="0" r:id="rId34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наименование</w:t>
        </w:r>
      </w:hyperlink>
      <w:r>
        <w:rPr>
          <w:sz w:val="24"/>
        </w:rPr>
        <w:t xml:space="preserve"> дополнить словами ", соглашений о государственно-частном партнерстве, соглашений о муниципально-частном партнерстве";</w:t>
      </w:r>
    </w:p>
    <w:p>
      <w:pPr>
        <w:pStyle w:val="0"/>
        <w:spacing w:before="240" w:lineRule="auto"/>
        <w:ind w:firstLine="540"/>
        <w:jc w:val="both"/>
      </w:pPr>
      <w:r>
        <w:rPr>
          <w:sz w:val="24"/>
        </w:rPr>
        <w:t xml:space="preserve">б) </w:t>
      </w:r>
      <w:hyperlink w:history="0" r:id="rId34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1</w:t>
        </w:r>
      </w:hyperlink>
      <w:r>
        <w:rPr>
          <w:sz w:val="24"/>
        </w:rPr>
        <w:t xml:space="preserve"> дополнить словами ",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в) в </w:t>
      </w:r>
      <w:hyperlink w:history="0" r:id="rId34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2</w:t>
        </w:r>
      </w:hyperlink>
      <w:r>
        <w:rPr>
          <w:sz w:val="24"/>
        </w:rPr>
        <w:t xml:space="preserve">:</w:t>
      </w:r>
    </w:p>
    <w:p>
      <w:pPr>
        <w:pStyle w:val="0"/>
        <w:spacing w:before="240" w:lineRule="auto"/>
        <w:ind w:firstLine="540"/>
        <w:jc w:val="both"/>
      </w:pPr>
      <w:hyperlink w:history="0" r:id="rId34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абзац первый</w:t>
        </w:r>
      </w:hyperlink>
      <w:r>
        <w:rPr>
          <w:sz w:val="24"/>
        </w:rPr>
        <w:t xml:space="preserve"> после слов "Концессионное соглашение" дополнить словами "или соглашение о государственно-частном партнерстве, соглашение о муниципально-частном партнерстве",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 слова "должно содержать" заменить словами "должны содержать";</w:t>
      </w:r>
    </w:p>
    <w:p>
      <w:pPr>
        <w:pStyle w:val="0"/>
        <w:spacing w:before="240" w:lineRule="auto"/>
        <w:ind w:firstLine="540"/>
        <w:jc w:val="both"/>
      </w:pPr>
      <w:hyperlink w:history="0" r:id="rId34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2</w:t>
        </w:r>
      </w:hyperlink>
      <w:r>
        <w:rPr>
          <w:sz w:val="24"/>
        </w:rPr>
        <w:t xml:space="preserve"> после слова "концессионера" дополнить словами ", частного партнера";</w:t>
      </w:r>
    </w:p>
    <w:p>
      <w:pPr>
        <w:pStyle w:val="0"/>
        <w:spacing w:before="240" w:lineRule="auto"/>
        <w:ind w:firstLine="540"/>
        <w:jc w:val="both"/>
      </w:pPr>
      <w:hyperlink w:history="0" r:id="rId34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3</w:t>
        </w:r>
      </w:hyperlink>
      <w:r>
        <w:rPr>
          <w:sz w:val="24"/>
        </w:rPr>
        <w:t xml:space="preserve"> после слова "концессионером" дополнить словами ", частным партнером", после слова "соглашению" дополнить словами ", соглашению о государственно-частном партнерстве, соглашению о муниципально-частном партнерстве";</w:t>
      </w:r>
    </w:p>
    <w:p>
      <w:pPr>
        <w:pStyle w:val="0"/>
        <w:spacing w:before="240" w:lineRule="auto"/>
        <w:ind w:firstLine="540"/>
        <w:jc w:val="both"/>
      </w:pPr>
      <w:hyperlink w:history="0" r:id="rId34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4</w:t>
        </w:r>
      </w:hyperlink>
      <w:r>
        <w:rPr>
          <w:sz w:val="24"/>
        </w:rPr>
        <w:t xml:space="preserve"> после слова "концеденту" дополнить словами ", публичному партнеру",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r>
        <w:rPr>
          <w:sz w:val="24"/>
        </w:rPr>
        <w:t xml:space="preserve">г) </w:t>
      </w:r>
      <w:hyperlink w:history="0" r:id="rId34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2.1</w:t>
        </w:r>
      </w:hyperlink>
      <w:r>
        <w:rPr>
          <w:sz w:val="24"/>
        </w:rP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"действия концессионного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r>
        <w:rPr>
          <w:sz w:val="24"/>
        </w:rPr>
        <w:t xml:space="preserve">д) в </w:t>
      </w:r>
      <w:hyperlink w:history="0" r:id="rId34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2.2</w:t>
        </w:r>
      </w:hyperlink>
      <w:r>
        <w:rPr>
          <w:sz w:val="24"/>
        </w:rPr>
        <w:t xml:space="preserve">:</w:t>
      </w:r>
    </w:p>
    <w:p>
      <w:pPr>
        <w:pStyle w:val="0"/>
        <w:spacing w:before="240" w:lineRule="auto"/>
        <w:ind w:firstLine="540"/>
        <w:jc w:val="both"/>
      </w:pPr>
      <w:hyperlink w:history="0" r:id="rId34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абзац первый</w:t>
        </w:r>
      </w:hyperlink>
      <w:r>
        <w:rPr>
          <w:sz w:val="24"/>
        </w:rP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"сторон концессионного соглашения"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hyperlink w:history="0" r:id="rId35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w:t>
        </w:r>
      </w:hyperlink>
      <w:r>
        <w:rPr>
          <w:sz w:val="24"/>
        </w:rPr>
        <w:t xml:space="preserve"> после слова "концедентом" дополнить словами ", публичным партнером";</w:t>
      </w:r>
    </w:p>
    <w:p>
      <w:pPr>
        <w:pStyle w:val="0"/>
        <w:spacing w:before="240" w:lineRule="auto"/>
        <w:ind w:firstLine="540"/>
        <w:jc w:val="both"/>
      </w:pPr>
      <w:hyperlink w:history="0" r:id="rId35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2</w:t>
        </w:r>
      </w:hyperlink>
      <w:r>
        <w:rPr>
          <w:sz w:val="24"/>
        </w:rPr>
        <w:t xml:space="preserve"> после слова "концедентом" дополнить словами ", публичным партнером";</w:t>
      </w:r>
    </w:p>
    <w:p>
      <w:pPr>
        <w:pStyle w:val="0"/>
        <w:spacing w:before="240" w:lineRule="auto"/>
        <w:ind w:firstLine="540"/>
        <w:jc w:val="both"/>
      </w:pPr>
      <w:hyperlink w:history="0" r:id="rId35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3</w:t>
        </w:r>
      </w:hyperlink>
      <w:r>
        <w:rPr>
          <w:sz w:val="24"/>
        </w:rPr>
        <w:t xml:space="preserve"> после слова "концедентом" дополнить словами ", публичным партнером";</w:t>
      </w:r>
    </w:p>
    <w:p>
      <w:pPr>
        <w:pStyle w:val="0"/>
        <w:spacing w:before="240" w:lineRule="auto"/>
        <w:ind w:firstLine="540"/>
        <w:jc w:val="both"/>
      </w:pPr>
      <w:r>
        <w:rPr>
          <w:sz w:val="24"/>
        </w:rPr>
        <w:t xml:space="preserve">е) в </w:t>
      </w:r>
      <w:hyperlink w:history="0" r:id="rId35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3</w:t>
        </w:r>
      </w:hyperlink>
      <w:r>
        <w:rPr>
          <w:sz w:val="24"/>
        </w:rPr>
        <w:t xml:space="preserve">:</w:t>
      </w:r>
    </w:p>
    <w:p>
      <w:pPr>
        <w:pStyle w:val="0"/>
        <w:spacing w:before="240" w:lineRule="auto"/>
        <w:ind w:firstLine="540"/>
        <w:jc w:val="both"/>
      </w:pPr>
      <w:hyperlink w:history="0" r:id="rId35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абзац первый</w:t>
        </w:r>
      </w:hyperlink>
      <w:r>
        <w:rPr>
          <w:sz w:val="24"/>
        </w:rPr>
        <w:t xml:space="preserve"> после слова "соглашение" дополнить словами ", соглашение о государственно-частном партнерстве, соглашение о муниципально-частном партнерстве", после слова "соглашениях" дополнить словами ", законодательством Российской Федерации о государственно-частном партнерстве, муниципально-частном партнерстве", слово "может" заменить словом "могут";</w:t>
      </w:r>
    </w:p>
    <w:p>
      <w:pPr>
        <w:pStyle w:val="0"/>
        <w:spacing w:before="240" w:lineRule="auto"/>
        <w:ind w:firstLine="540"/>
        <w:jc w:val="both"/>
      </w:pPr>
      <w:hyperlink w:history="0" r:id="rId35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w:t>
        </w:r>
      </w:hyperlink>
      <w:r>
        <w:rPr>
          <w:sz w:val="24"/>
        </w:rPr>
        <w:t xml:space="preserve"> после слова "концедента" дополнить словами ", публичного партнера";</w:t>
      </w:r>
    </w:p>
    <w:p>
      <w:pPr>
        <w:pStyle w:val="0"/>
        <w:spacing w:before="240" w:lineRule="auto"/>
        <w:ind w:firstLine="540"/>
        <w:jc w:val="both"/>
      </w:pPr>
      <w:hyperlink w:history="0" r:id="rId35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3</w:t>
        </w:r>
      </w:hyperlink>
      <w:r>
        <w:rPr>
          <w:sz w:val="24"/>
        </w:rPr>
        <w:t xml:space="preserve"> после слова "концессионера" дополнить словами ", частного партнера";</w:t>
      </w:r>
    </w:p>
    <w:p>
      <w:pPr>
        <w:pStyle w:val="0"/>
        <w:spacing w:before="240" w:lineRule="auto"/>
        <w:ind w:firstLine="540"/>
        <w:jc w:val="both"/>
      </w:pPr>
      <w:hyperlink w:history="0" r:id="rId35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5</w:t>
        </w:r>
      </w:hyperlink>
      <w:r>
        <w:rPr>
          <w:sz w:val="24"/>
        </w:rPr>
        <w:t xml:space="preserve"> после слова "концедента" дополнить словами ", публичного партнера", после слова "концессионеру" дополнить словами ", частному партнеру", после слова "соглашением" дополнить словами ", соглашением о государственно-частном партнерстве, соглашением о муниципально-частном партнерстве";</w:t>
      </w:r>
    </w:p>
    <w:p>
      <w:pPr>
        <w:pStyle w:val="0"/>
        <w:spacing w:before="240" w:lineRule="auto"/>
        <w:ind w:firstLine="540"/>
        <w:jc w:val="both"/>
      </w:pPr>
      <w:hyperlink w:history="0" r:id="rId35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6</w:t>
        </w:r>
      </w:hyperlink>
      <w:r>
        <w:rPr>
          <w:sz w:val="24"/>
        </w:rPr>
        <w:t xml:space="preserve"> после слова "концессионером" дополнить словами ", частным партнером";</w:t>
      </w:r>
    </w:p>
    <w:p>
      <w:pPr>
        <w:pStyle w:val="0"/>
        <w:spacing w:before="240" w:lineRule="auto"/>
        <w:ind w:firstLine="540"/>
        <w:jc w:val="both"/>
      </w:pPr>
      <w:hyperlink w:history="0" r:id="rId35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7</w:t>
        </w:r>
      </w:hyperlink>
      <w:r>
        <w:rPr>
          <w:sz w:val="24"/>
        </w:rPr>
        <w:t xml:space="preserve"> после слова "концедента" дополнить словами ", публичного партнера", после слова "концессионеру" дополнить словами ", частному партнеру";</w:t>
      </w:r>
    </w:p>
    <w:p>
      <w:pPr>
        <w:pStyle w:val="0"/>
        <w:spacing w:before="240" w:lineRule="auto"/>
        <w:ind w:firstLine="540"/>
        <w:jc w:val="both"/>
      </w:pPr>
      <w:hyperlink w:history="0" r:id="rId36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8</w:t>
        </w:r>
      </w:hyperlink>
      <w:r>
        <w:rPr>
          <w:sz w:val="24"/>
        </w:rPr>
        <w:t xml:space="preserve"> после слова "концессионера" дополнить словами ", частного партнера", дополнить словами ", публичного партнера";</w:t>
      </w:r>
    </w:p>
    <w:p>
      <w:pPr>
        <w:pStyle w:val="0"/>
        <w:spacing w:before="240" w:lineRule="auto"/>
        <w:ind w:firstLine="540"/>
        <w:jc w:val="both"/>
      </w:pPr>
      <w:hyperlink w:history="0" r:id="rId36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9</w:t>
        </w:r>
      </w:hyperlink>
      <w:r>
        <w:rPr>
          <w:sz w:val="24"/>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после слова "концедента" дополнить словами ", публичного партнера", после слова "концессионера" дополнить словами ", частного партнера";</w:t>
      </w:r>
    </w:p>
    <w:p>
      <w:pPr>
        <w:pStyle w:val="0"/>
        <w:spacing w:before="240" w:lineRule="auto"/>
        <w:ind w:firstLine="540"/>
        <w:jc w:val="both"/>
      </w:pPr>
      <w:hyperlink w:history="0" r:id="rId36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10</w:t>
        </w:r>
      </w:hyperlink>
      <w:r>
        <w:rPr>
          <w:sz w:val="24"/>
        </w:rPr>
        <w:t xml:space="preserve"> дополнить словами ", соглашению о государственно-частном партнерстве, соглашению о муниципально-частном партнерстве";</w:t>
      </w:r>
    </w:p>
    <w:p>
      <w:pPr>
        <w:pStyle w:val="0"/>
        <w:spacing w:before="240" w:lineRule="auto"/>
        <w:ind w:firstLine="540"/>
        <w:jc w:val="both"/>
      </w:pPr>
      <w:hyperlink w:history="0" r:id="rId36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11</w:t>
        </w:r>
      </w:hyperlink>
      <w:r>
        <w:rPr>
          <w:sz w:val="24"/>
        </w:rPr>
        <w:t xml:space="preserve"> дополнить словами ", соглашения о государственно-частном партнерстве, соглашения о муниципально-частном партнерстве";</w:t>
      </w:r>
    </w:p>
    <w:p>
      <w:pPr>
        <w:pStyle w:val="0"/>
        <w:spacing w:before="240" w:lineRule="auto"/>
        <w:ind w:firstLine="540"/>
        <w:jc w:val="both"/>
      </w:pPr>
      <w:hyperlink w:history="0" r:id="rId36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13</w:t>
        </w:r>
      </w:hyperlink>
      <w:r>
        <w:rPr>
          <w:sz w:val="24"/>
        </w:rPr>
        <w:t xml:space="preserve"> после слова "соглашениях" дополнить словами ", законодательству Российской Федерации о государственно-частном партнерстве, муниципально-частном партнерстве";</w:t>
      </w:r>
    </w:p>
    <w:p>
      <w:pPr>
        <w:pStyle w:val="0"/>
        <w:spacing w:before="240" w:lineRule="auto"/>
        <w:ind w:firstLine="540"/>
        <w:jc w:val="both"/>
      </w:pPr>
      <w:r>
        <w:rPr>
          <w:sz w:val="24"/>
        </w:rPr>
        <w:t xml:space="preserve">ж) </w:t>
      </w:r>
      <w:hyperlink w:history="0" r:id="rId36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4</w:t>
        </w:r>
      </w:hyperlink>
      <w:r>
        <w:rPr>
          <w:sz w:val="24"/>
        </w:rPr>
        <w:t xml:space="preserve"> после слова "Концедентом" дополнить словами ", публичным партнером";</w:t>
      </w:r>
    </w:p>
    <w:p>
      <w:pPr>
        <w:pStyle w:val="0"/>
        <w:spacing w:before="240" w:lineRule="auto"/>
        <w:ind w:firstLine="540"/>
        <w:jc w:val="both"/>
      </w:pPr>
      <w:r>
        <w:rPr>
          <w:sz w:val="24"/>
        </w:rPr>
        <w:t xml:space="preserve">3) в </w:t>
      </w:r>
      <w:hyperlink w:history="0" r:id="rId36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статье 40</w:t>
        </w:r>
      </w:hyperlink>
      <w:r>
        <w:rPr>
          <w:sz w:val="24"/>
        </w:rPr>
        <w:t xml:space="preserve">:</w:t>
      </w:r>
    </w:p>
    <w:p>
      <w:pPr>
        <w:pStyle w:val="0"/>
        <w:spacing w:before="240" w:lineRule="auto"/>
        <w:ind w:firstLine="540"/>
        <w:jc w:val="both"/>
      </w:pPr>
      <w:r>
        <w:rPr>
          <w:sz w:val="24"/>
        </w:rPr>
        <w:t xml:space="preserve">а) в </w:t>
      </w:r>
      <w:hyperlink w:history="0" r:id="rId36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1</w:t>
        </w:r>
      </w:hyperlink>
      <w:r>
        <w:rPr>
          <w:sz w:val="24"/>
        </w:rPr>
        <w:t xml:space="preserve"> слова "концессионного соглашения с концессионером"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w:t>
      </w:r>
    </w:p>
    <w:p>
      <w:pPr>
        <w:pStyle w:val="0"/>
        <w:spacing w:before="240" w:lineRule="auto"/>
        <w:ind w:firstLine="540"/>
        <w:jc w:val="both"/>
      </w:pPr>
      <w:r>
        <w:rPr>
          <w:sz w:val="24"/>
        </w:rPr>
        <w:t xml:space="preserve">б) </w:t>
      </w:r>
      <w:hyperlink w:history="0" r:id="rId368"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2</w:t>
        </w:r>
      </w:hyperlink>
      <w:r>
        <w:rPr>
          <w:sz w:val="24"/>
        </w:rPr>
        <w:t xml:space="preserve"> после слова "концессионер" дополнить словами ", частный партнер", после слова "концессионера" дополнить словами ", частного партнера";</w:t>
      </w:r>
    </w:p>
    <w:p>
      <w:pPr>
        <w:pStyle w:val="0"/>
        <w:spacing w:before="240" w:lineRule="auto"/>
        <w:ind w:firstLine="540"/>
        <w:jc w:val="both"/>
      </w:pPr>
      <w:r>
        <w:rPr>
          <w:sz w:val="24"/>
        </w:rPr>
        <w:t xml:space="preserve">в) в </w:t>
      </w:r>
      <w:hyperlink w:history="0" r:id="rId369"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абзаце первом части 3</w:t>
        </w:r>
      </w:hyperlink>
      <w:r>
        <w:rPr>
          <w:sz w:val="24"/>
        </w:rPr>
        <w:t xml:space="preserve"> слова "концессионного соглашения концессионер обязан"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pPr>
        <w:pStyle w:val="0"/>
        <w:spacing w:before="240" w:lineRule="auto"/>
        <w:ind w:firstLine="540"/>
        <w:jc w:val="both"/>
      </w:pPr>
      <w:r>
        <w:rPr>
          <w:sz w:val="24"/>
        </w:rPr>
        <w:t xml:space="preserve">г) в </w:t>
      </w:r>
      <w:hyperlink w:history="0" r:id="rId370"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5</w:t>
        </w:r>
      </w:hyperlink>
      <w:r>
        <w:rPr>
          <w:sz w:val="24"/>
        </w:rPr>
        <w:t xml:space="preserve"> слова "концессионного соглашения концессионер устанавливает"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w:t>
      </w:r>
    </w:p>
    <w:p>
      <w:pPr>
        <w:pStyle w:val="0"/>
        <w:spacing w:before="240" w:lineRule="auto"/>
        <w:ind w:firstLine="540"/>
        <w:jc w:val="both"/>
      </w:pPr>
      <w:r>
        <w:rPr>
          <w:sz w:val="24"/>
        </w:rPr>
        <w:t xml:space="preserve">4) в </w:t>
      </w:r>
      <w:hyperlink w:history="0" r:id="rId371"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статье 41</w:t>
        </w:r>
      </w:hyperlink>
      <w:r>
        <w:rPr>
          <w:sz w:val="24"/>
        </w:rPr>
        <w:t xml:space="preserve">:</w:t>
      </w:r>
    </w:p>
    <w:p>
      <w:pPr>
        <w:pStyle w:val="0"/>
        <w:spacing w:before="240" w:lineRule="auto"/>
        <w:ind w:firstLine="540"/>
        <w:jc w:val="both"/>
      </w:pPr>
      <w:r>
        <w:rPr>
          <w:sz w:val="24"/>
        </w:rPr>
        <w:t xml:space="preserve">а) </w:t>
      </w:r>
      <w:hyperlink w:history="0" r:id="rId372"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4 части 1</w:t>
        </w:r>
      </w:hyperlink>
      <w:r>
        <w:rPr>
          <w:sz w:val="24"/>
        </w:rPr>
        <w:t xml:space="preserve"> дополнить словами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pPr>
        <w:pStyle w:val="0"/>
        <w:spacing w:before="240" w:lineRule="auto"/>
        <w:ind w:firstLine="540"/>
        <w:jc w:val="both"/>
      </w:pPr>
      <w:r>
        <w:rPr>
          <w:sz w:val="24"/>
        </w:rPr>
        <w:t xml:space="preserve">б) </w:t>
      </w:r>
      <w:hyperlink w:history="0" r:id="rId373"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дополнить</w:t>
        </w:r>
      </w:hyperlink>
      <w:r>
        <w:rPr>
          <w:sz w:val="24"/>
        </w:rPr>
        <w:t xml:space="preserve"> частью 3.1 следующего содержания:</w:t>
      </w:r>
    </w:p>
    <w:p>
      <w:pPr>
        <w:pStyle w:val="0"/>
        <w:spacing w:before="240" w:lineRule="auto"/>
        <w:ind w:firstLine="540"/>
        <w:jc w:val="both"/>
      </w:pPr>
      <w:r>
        <w:rPr>
          <w:sz w:val="24"/>
        </w:rPr>
        <w:t xml:space="preserve">"3.1.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pPr>
        <w:pStyle w:val="0"/>
        <w:spacing w:before="240" w:lineRule="auto"/>
        <w:ind w:firstLine="540"/>
        <w:jc w:val="both"/>
      </w:pPr>
      <w:r>
        <w:rPr>
          <w:sz w:val="24"/>
        </w:rPr>
        <w:t xml:space="preserve">в) </w:t>
      </w:r>
      <w:hyperlink w:history="0" r:id="rId374"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5</w:t>
        </w:r>
      </w:hyperlink>
      <w:r>
        <w:rPr>
          <w:sz w:val="24"/>
        </w:rPr>
        <w:t xml:space="preserve"> после слова "концессионер" дополнить словами "либо на основании соглашения о государственно-частном партнерстве, соглашения о муниципально-частном партнерстве частный партнер", после слова "соглашением" дополнить словами "или соглашением о государственно-частном партнерстве, соглашением о муниципально-частном партнерстве", после слова "соглашении" дополнить словами ", соглашении о государственно-частном партнерстве, соглашении о муниципально-частном партнерстве";</w:t>
      </w:r>
    </w:p>
    <w:p>
      <w:pPr>
        <w:pStyle w:val="0"/>
        <w:spacing w:before="240" w:lineRule="auto"/>
        <w:ind w:firstLine="540"/>
        <w:jc w:val="both"/>
      </w:pPr>
      <w:r>
        <w:rPr>
          <w:sz w:val="24"/>
        </w:rPr>
        <w:t xml:space="preserve">5) в </w:t>
      </w:r>
      <w:hyperlink w:history="0" r:id="rId375"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статье 42</w:t>
        </w:r>
      </w:hyperlink>
      <w:r>
        <w:rPr>
          <w:sz w:val="24"/>
        </w:rPr>
        <w:t xml:space="preserve">:</w:t>
      </w:r>
    </w:p>
    <w:p>
      <w:pPr>
        <w:pStyle w:val="0"/>
        <w:spacing w:before="240" w:lineRule="auto"/>
        <w:ind w:firstLine="540"/>
        <w:jc w:val="both"/>
      </w:pPr>
      <w:r>
        <w:rPr>
          <w:sz w:val="24"/>
        </w:rPr>
        <w:t xml:space="preserve">а) </w:t>
      </w:r>
      <w:hyperlink w:history="0" r:id="rId376"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1</w:t>
        </w:r>
      </w:hyperlink>
      <w:r>
        <w:rPr>
          <w:sz w:val="24"/>
        </w:rPr>
        <w:t xml:space="preserve"> после слова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соглашением о государственно-частном партнерстве, соглашением о муниципально-частном партнерстве";</w:t>
      </w:r>
    </w:p>
    <w:p>
      <w:pPr>
        <w:pStyle w:val="0"/>
        <w:spacing w:before="240" w:lineRule="auto"/>
        <w:ind w:firstLine="540"/>
        <w:jc w:val="both"/>
      </w:pPr>
      <w:r>
        <w:rPr>
          <w:sz w:val="24"/>
        </w:rPr>
        <w:t xml:space="preserve">б) </w:t>
      </w:r>
      <w:hyperlink w:history="0" r:id="rId377" w:tooltip="Федеральный закон от 08.11.2007 N 257-ФЗ (ред. от 14.12.201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3</w:t>
        </w:r>
      </w:hyperlink>
      <w:r>
        <w:rPr>
          <w:sz w:val="24"/>
        </w:rPr>
        <w:t xml:space="preserve"> после слова "концессионером" дополнить словами "либо на основании соглашения о государственно-частном партнерстве, соглашения о муниципально-частном партнерстве частным партнером".</w:t>
      </w:r>
    </w:p>
    <w:p>
      <w:pPr>
        <w:pStyle w:val="0"/>
        <w:jc w:val="both"/>
      </w:pPr>
      <w:r>
        <w:rPr>
          <w:sz w:val="24"/>
        </w:rPr>
      </w:r>
    </w:p>
    <w:bookmarkStart w:id="1352" w:name="P1352"/>
    <w:bookmarkEnd w:id="1352"/>
    <w:p>
      <w:pPr>
        <w:pStyle w:val="2"/>
        <w:outlineLvl w:val="1"/>
        <w:ind w:firstLine="540"/>
        <w:jc w:val="both"/>
      </w:pPr>
      <w:r>
        <w:rPr>
          <w:sz w:val="24"/>
        </w:rPr>
        <w:t xml:space="preserve">Статья 46. О внесении изменений в Федеральный закон "О дополнительных мерах по поддержке финансовой системы Российской Федерации"</w:t>
      </w:r>
    </w:p>
    <w:p>
      <w:pPr>
        <w:pStyle w:val="0"/>
        <w:jc w:val="both"/>
      </w:pPr>
      <w:r>
        <w:rPr>
          <w:sz w:val="24"/>
        </w:rPr>
      </w:r>
    </w:p>
    <w:p>
      <w:pPr>
        <w:pStyle w:val="0"/>
        <w:ind w:firstLine="540"/>
        <w:jc w:val="both"/>
      </w:pPr>
      <w:r>
        <w:rPr>
          <w:sz w:val="24"/>
        </w:rPr>
        <w:t xml:space="preserve">Внести в Федеральный </w:t>
      </w:r>
      <w:hyperlink w:history="0" r:id="rId378"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закон</w:t>
        </w:r>
      </w:hyperlink>
      <w:r>
        <w:rPr>
          <w:sz w:val="24"/>
        </w:rPr>
        <w:t xml:space="preserve"> от 13 октября 2008 года N 173-ФЗ "О дополнительных мерах по поддержке финансовой системы Российской Федерации" (Собрание законодательства Российской Федерации, 2008, N 42, ст. 4698; 2009, N 29, ст. 3605; 2010, N 31, ст. 4175; 2014, N 30, ст. 4276) следующие изменения:</w:t>
      </w:r>
    </w:p>
    <w:p>
      <w:pPr>
        <w:pStyle w:val="0"/>
        <w:spacing w:before="240" w:lineRule="auto"/>
        <w:ind w:firstLine="540"/>
        <w:jc w:val="both"/>
      </w:pPr>
      <w:r>
        <w:rPr>
          <w:sz w:val="24"/>
        </w:rPr>
        <w:t xml:space="preserve">1) в </w:t>
      </w:r>
      <w:hyperlink w:history="0" r:id="rId379"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r>
        <w:rPr>
          <w:sz w:val="24"/>
        </w:rPr>
        <w:t xml:space="preserve">а) в </w:t>
      </w:r>
      <w:hyperlink w:history="0" r:id="rId380"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части 1</w:t>
        </w:r>
      </w:hyperlink>
      <w:r>
        <w:rPr>
          <w:sz w:val="24"/>
        </w:rPr>
        <w:t xml:space="preserve">:</w:t>
      </w:r>
    </w:p>
    <w:p>
      <w:pPr>
        <w:pStyle w:val="0"/>
        <w:spacing w:before="240" w:lineRule="auto"/>
        <w:ind w:firstLine="540"/>
        <w:jc w:val="both"/>
      </w:pPr>
      <w:hyperlink w:history="0" r:id="rId381"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по ставке 6,25 процента годовых на срок до 31 декабря 2019 года включительно с возможностью продления на основании решения Правительства Российской Федерации срока размещения до 31 декабря 2022 года включительно с использованием начиная с 1 января 2020 года ставки, указанной в части 1.1 настоящей статьи, - для осуществления Внешэкономбанком операций, указанных в части 1 статьи 6 настоящего Федерального закона;";</w:t>
      </w:r>
    </w:p>
    <w:p>
      <w:pPr>
        <w:pStyle w:val="0"/>
        <w:spacing w:before="240" w:lineRule="auto"/>
        <w:ind w:firstLine="540"/>
        <w:jc w:val="both"/>
      </w:pPr>
      <w:hyperlink w:history="0" r:id="rId382"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по ставке 7,25 процента годовых на срок до 31 декабря 2020 года включительно с возможностью продления на основании решения Правительства Российской Федерации срока размещения до 31 декабря 2023 года включительно с использованием начиная с 1 января 2020 года ставки, указанной в части 1.2 настоящей статьи, - для осуществления Внешэкономбанком операций, указанных в частях 1 и 1.1 статьи 6.1 настоящего Федерального закона.";</w:t>
      </w:r>
    </w:p>
    <w:p>
      <w:pPr>
        <w:pStyle w:val="0"/>
        <w:spacing w:before="240" w:lineRule="auto"/>
        <w:ind w:firstLine="540"/>
        <w:jc w:val="both"/>
      </w:pPr>
      <w:r>
        <w:rPr>
          <w:sz w:val="24"/>
        </w:rPr>
        <w:t xml:space="preserve">б) </w:t>
      </w:r>
      <w:hyperlink w:history="0" r:id="rId383"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дополнить</w:t>
        </w:r>
      </w:hyperlink>
      <w:r>
        <w:rPr>
          <w:sz w:val="24"/>
        </w:rPr>
        <w:t xml:space="preserve"> частью 1.1 следующего содержания:</w:t>
      </w:r>
    </w:p>
    <w:p>
      <w:pPr>
        <w:pStyle w:val="0"/>
        <w:spacing w:before="240" w:lineRule="auto"/>
        <w:ind w:firstLine="540"/>
        <w:jc w:val="both"/>
      </w:pPr>
      <w:r>
        <w:rPr>
          <w:sz w:val="24"/>
        </w:rPr>
        <w:t xml:space="preserve">"1.1.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1 части 1 настоящей статьи для определения ставки по указанным депозитам, применяемой с 1 января 2020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6,25 процента годовых.";</w:t>
      </w:r>
    </w:p>
    <w:p>
      <w:pPr>
        <w:pStyle w:val="0"/>
        <w:spacing w:before="240" w:lineRule="auto"/>
        <w:ind w:firstLine="540"/>
        <w:jc w:val="both"/>
      </w:pPr>
      <w:r>
        <w:rPr>
          <w:sz w:val="24"/>
        </w:rPr>
        <w:t xml:space="preserve">в) </w:t>
      </w:r>
      <w:hyperlink w:history="0" r:id="rId384"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дополнить</w:t>
        </w:r>
      </w:hyperlink>
      <w:r>
        <w:rPr>
          <w:sz w:val="24"/>
        </w:rPr>
        <w:t xml:space="preserve"> частью 1.2 следующего содержания:</w:t>
      </w:r>
    </w:p>
    <w:p>
      <w:pPr>
        <w:pStyle w:val="0"/>
        <w:spacing w:before="240" w:lineRule="auto"/>
        <w:ind w:firstLine="540"/>
        <w:jc w:val="both"/>
      </w:pPr>
      <w:r>
        <w:rPr>
          <w:sz w:val="24"/>
        </w:rPr>
        <w:t xml:space="preserve">"1.2.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2 части 1 настоящей статьи для определения ставки по указанным депозитам, применяемой с 1 января 2021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7,25 процента годовых.";</w:t>
      </w:r>
    </w:p>
    <w:p>
      <w:pPr>
        <w:pStyle w:val="0"/>
        <w:spacing w:before="240" w:lineRule="auto"/>
        <w:ind w:firstLine="540"/>
        <w:jc w:val="both"/>
      </w:pPr>
      <w:r>
        <w:rPr>
          <w:sz w:val="24"/>
        </w:rPr>
        <w:t xml:space="preserve">г) </w:t>
      </w:r>
      <w:hyperlink w:history="0" r:id="rId385"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дополнить</w:t>
        </w:r>
      </w:hyperlink>
      <w:r>
        <w:rPr>
          <w:sz w:val="24"/>
        </w:rPr>
        <w:t xml:space="preserve"> частью 1.3 следующего содержания:</w:t>
      </w:r>
    </w:p>
    <w:p>
      <w:pPr>
        <w:pStyle w:val="0"/>
        <w:spacing w:before="240" w:lineRule="auto"/>
        <w:ind w:firstLine="540"/>
        <w:jc w:val="both"/>
      </w:pPr>
      <w:r>
        <w:rPr>
          <w:sz w:val="24"/>
        </w:rPr>
        <w:t xml:space="preserve">"1.3. Указанная в частях 1.1 и 1.2 настоящей статьи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 уменьшенную на 0,25 процентных пункта.";</w:t>
      </w:r>
    </w:p>
    <w:p>
      <w:pPr>
        <w:pStyle w:val="0"/>
        <w:spacing w:before="240" w:lineRule="auto"/>
        <w:ind w:firstLine="540"/>
        <w:jc w:val="both"/>
      </w:pPr>
      <w:r>
        <w:rPr>
          <w:sz w:val="24"/>
        </w:rPr>
        <w:t xml:space="preserve">2) </w:t>
      </w:r>
      <w:hyperlink w:history="0" r:id="rId386"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часть 1 статьи 6</w:t>
        </w:r>
      </w:hyperlink>
      <w:r>
        <w:rPr>
          <w:sz w:val="24"/>
        </w:rPr>
        <w:t xml:space="preserve"> дополнить пунктом 3 следующего содержания:</w:t>
      </w:r>
    </w:p>
    <w:p>
      <w:pPr>
        <w:pStyle w:val="0"/>
        <w:spacing w:before="240" w:lineRule="auto"/>
        <w:ind w:firstLine="540"/>
        <w:jc w:val="both"/>
      </w:pPr>
      <w:r>
        <w:rPr>
          <w:sz w:val="24"/>
        </w:rPr>
        <w:t xml:space="preserve">"3)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2022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пунктом 2 настоящей части. В случае продления срока предоставления таких субординированных кредитов (займов) начиная с 1 января 2020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6,5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pPr>
        <w:pStyle w:val="0"/>
        <w:spacing w:before="240" w:lineRule="auto"/>
        <w:ind w:firstLine="540"/>
        <w:jc w:val="both"/>
      </w:pPr>
      <w:r>
        <w:rPr>
          <w:sz w:val="24"/>
        </w:rPr>
        <w:t xml:space="preserve">3) </w:t>
      </w:r>
      <w:hyperlink w:history="0" r:id="rId387" w:tooltip="Федеральный закон от 13.10.2008 N 173-ФЗ (ред. от 21.07.2014) &quot;О дополнительных мерах по поддержке финансовой системы Российской Федерации&quot; ------------ Недействующая редакция {КонсультантПлюс}">
        <w:r>
          <w:rPr>
            <w:sz w:val="24"/>
            <w:color w:val="0000ff"/>
          </w:rPr>
          <w:t xml:space="preserve">статью 6.1</w:t>
        </w:r>
      </w:hyperlink>
      <w:r>
        <w:rPr>
          <w:sz w:val="24"/>
        </w:rPr>
        <w:t xml:space="preserve"> дополнить частью 1.1 следующего содержания:</w:t>
      </w:r>
    </w:p>
    <w:p>
      <w:pPr>
        <w:pStyle w:val="0"/>
        <w:spacing w:before="240" w:lineRule="auto"/>
        <w:ind w:firstLine="540"/>
        <w:jc w:val="both"/>
      </w:pPr>
      <w:r>
        <w:rPr>
          <w:sz w:val="24"/>
        </w:rPr>
        <w:t xml:space="preserve">"1.1. Установить, что Внешэкономбанк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2023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частью 1 настоящей статьи. В случае продления срока предоставления таких субординированных кредитов (займов) начиная с 1 января 2021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7,5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pPr>
        <w:pStyle w:val="0"/>
        <w:jc w:val="both"/>
      </w:pPr>
      <w:r>
        <w:rPr>
          <w:sz w:val="24"/>
        </w:rPr>
      </w:r>
    </w:p>
    <w:p>
      <w:pPr>
        <w:pStyle w:val="2"/>
        <w:outlineLvl w:val="1"/>
        <w:ind w:firstLine="540"/>
        <w:jc w:val="both"/>
      </w:pPr>
      <w:r>
        <w:rPr>
          <w:sz w:val="24"/>
        </w:rPr>
        <w:t xml:space="preserve">Статья 47. Заключительные положения</w:t>
      </w:r>
    </w:p>
    <w:p>
      <w:pPr>
        <w:pStyle w:val="0"/>
        <w:jc w:val="both"/>
      </w:pPr>
      <w:r>
        <w:rPr>
          <w:sz w:val="24"/>
        </w:rPr>
      </w:r>
    </w:p>
    <w:bookmarkStart w:id="1374" w:name="P1374"/>
    <w:bookmarkEnd w:id="1374"/>
    <w:p>
      <w:pPr>
        <w:pStyle w:val="0"/>
        <w:ind w:firstLine="540"/>
        <w:jc w:val="both"/>
      </w:pPr>
      <w:r>
        <w:rPr>
          <w:sz w:val="24"/>
        </w:rPr>
        <w:t xml:space="preserve">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w:t>
      </w:r>
    </w:p>
    <w:p>
      <w:pPr>
        <w:pStyle w:val="0"/>
        <w:jc w:val="both"/>
      </w:pPr>
      <w:r>
        <w:rPr>
          <w:sz w:val="24"/>
        </w:rPr>
        <w:t xml:space="preserve">(в ред. Федерального </w:t>
      </w:r>
      <w:hyperlink w:history="0" r:id="rId388"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bookmarkStart w:id="1376" w:name="P1376"/>
    <w:bookmarkEnd w:id="1376"/>
    <w:p>
      <w:pPr>
        <w:pStyle w:val="0"/>
        <w:spacing w:before="240" w:lineRule="auto"/>
        <w:ind w:firstLine="540"/>
        <w:jc w:val="both"/>
      </w:pPr>
      <w:r>
        <w:rPr>
          <w:sz w:val="24"/>
        </w:rPr>
        <w:t xml:space="preserve">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соглашениям, заключенным после дня вступления в силу настоящего Федерального закона, применяются положения настоящего Федерального закона.</w:t>
      </w:r>
    </w:p>
    <w:p>
      <w:pPr>
        <w:pStyle w:val="0"/>
        <w:jc w:val="both"/>
      </w:pPr>
      <w:r>
        <w:rPr>
          <w:sz w:val="24"/>
        </w:rPr>
        <w:t xml:space="preserve">(в ред. Федерального </w:t>
      </w:r>
      <w:hyperlink w:history="0" r:id="rId389"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spacing w:before="240" w:lineRule="auto"/>
        <w:ind w:firstLine="540"/>
        <w:jc w:val="both"/>
      </w:pPr>
      <w:r>
        <w:rPr>
          <w:sz w:val="24"/>
        </w:rPr>
        <w:t xml:space="preserve">3. До осуществления в соответствии с </w:t>
      </w:r>
      <w:hyperlink w:history="0" w:anchor="P1374" w:tooltip="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
        <w:r>
          <w:rPr>
            <w:sz w:val="24"/>
            <w:color w:val="0000ff"/>
          </w:rPr>
          <w:t xml:space="preserve">частью 1</w:t>
        </w:r>
      </w:hyperlink>
      <w:r>
        <w:rPr>
          <w:sz w:val="24"/>
        </w:rPr>
        <w:t xml:space="preserve"> настоящей статьи изменений нормативных правовых актов субъектов Российской Федерации, муниципальных правовых актов в сфере государственно-частного партнерства к изменению условий указанных в </w:t>
      </w:r>
      <w:hyperlink w:history="0" w:anchor="P1376" w:tooltip="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w:r>
          <w:rPr>
            <w:sz w:val="24"/>
            <w:color w:val="0000ff"/>
          </w:rPr>
          <w:t xml:space="preserve">части 2</w:t>
        </w:r>
      </w:hyperlink>
      <w:r>
        <w:rPr>
          <w:sz w:val="24"/>
        </w:rPr>
        <w:t xml:space="preserve"> настоящей статьи соглашений (в том числе условий о сроках действия соглашений) применяются положения нормативных правовых актов субъектов Российской Федерации, муниципальных правовых актов в сфере государственно-частного партнерства, сфере муниципально-частного партнерства.</w:t>
      </w:r>
    </w:p>
    <w:p>
      <w:pPr>
        <w:pStyle w:val="0"/>
        <w:jc w:val="both"/>
      </w:pPr>
      <w:r>
        <w:rPr>
          <w:sz w:val="24"/>
        </w:rPr>
        <w:t xml:space="preserve">(часть 3 в ред. Федерального </w:t>
      </w:r>
      <w:hyperlink w:history="0" r:id="rId390"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360-ФЗ)</w:t>
      </w:r>
    </w:p>
    <w:p>
      <w:pPr>
        <w:pStyle w:val="0"/>
        <w:jc w:val="both"/>
      </w:pPr>
      <w:r>
        <w:rPr>
          <w:sz w:val="24"/>
        </w:rPr>
      </w:r>
    </w:p>
    <w:p>
      <w:pPr>
        <w:pStyle w:val="2"/>
        <w:outlineLvl w:val="1"/>
        <w:ind w:firstLine="540"/>
        <w:jc w:val="both"/>
      </w:pPr>
      <w:r>
        <w:rPr>
          <w:sz w:val="24"/>
        </w:rPr>
        <w:t xml:space="preserve">Статья 48. Вступление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 1 января 2016 года, за исключением </w:t>
      </w:r>
      <w:hyperlink w:history="0" w:anchor="P1352" w:tooltip="Статья 46. О внесении изменений в Федеральный закон &quot;О дополнительных мерах по поддержке финансовой системы Российской Федерации&quot;">
        <w:r>
          <w:rPr>
            <w:sz w:val="24"/>
            <w:color w:val="0000ff"/>
          </w:rPr>
          <w:t xml:space="preserve">статьи 46</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1352" w:tooltip="Статья 46. О внесении изменений в Федеральный закон &quot;О дополнительных мерах по поддержке финансовой системы Российской Федерации&quot;">
        <w:r>
          <w:rPr>
            <w:sz w:val="24"/>
            <w:color w:val="0000ff"/>
          </w:rPr>
          <w:t xml:space="preserve">Статья 46</w:t>
        </w:r>
      </w:hyperlink>
      <w:r>
        <w:rPr>
          <w:sz w:val="24"/>
        </w:rPr>
        <w:t xml:space="preserve"> настоящего Федерального закона вступает в силу со дня официального опубликования настоящего Федерального закона.</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13 июля 2015 года</w:t>
      </w:r>
    </w:p>
    <w:p>
      <w:pPr>
        <w:pStyle w:val="0"/>
        <w:spacing w:before="240" w:lineRule="auto"/>
      </w:pPr>
      <w:r>
        <w:rPr>
          <w:sz w:val="24"/>
        </w:rPr>
        <w:t xml:space="preserve">N 224-ФЗ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13.07.2015 N 224-ФЗ</w:t>
            <w:br/>
            <w:t>(ред. от 28.12.2025)</w:t>
            <w:br/>
            <w:t>"О государственно-частном партнерстве, муниципально-частно...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21582&amp;date=02.03.2026&amp;dst=100473&amp;field=134" TargetMode = "External"/><Relationship Id="rId9" Type="http://schemas.openxmlformats.org/officeDocument/2006/relationships/hyperlink" Target="https://login.consultant.ru/link/?req=doc&amp;base=LAW&amp;n=207975&amp;date=02.03.2026&amp;dst=100166&amp;field=134" TargetMode = "External"/><Relationship Id="rId10" Type="http://schemas.openxmlformats.org/officeDocument/2006/relationships/hyperlink" Target="https://login.consultant.ru/link/?req=doc&amp;base=LAW&amp;n=508810&amp;date=02.03.2026&amp;dst=100663&amp;field=134" TargetMode = "External"/><Relationship Id="rId11" Type="http://schemas.openxmlformats.org/officeDocument/2006/relationships/hyperlink" Target="https://login.consultant.ru/link/?req=doc&amp;base=LAW&amp;n=301059&amp;date=02.03.2026&amp;dst=100008&amp;field=134" TargetMode = "External"/><Relationship Id="rId12" Type="http://schemas.openxmlformats.org/officeDocument/2006/relationships/hyperlink" Target="https://login.consultant.ru/link/?req=doc&amp;base=LAW&amp;n=301312&amp;date=02.03.2026&amp;dst=100063&amp;field=134" TargetMode = "External"/><Relationship Id="rId13" Type="http://schemas.openxmlformats.org/officeDocument/2006/relationships/hyperlink" Target="https://login.consultant.ru/link/?req=doc&amp;base=LAW&amp;n=303481&amp;date=02.03.2026&amp;dst=100011&amp;field=134" TargetMode = "External"/><Relationship Id="rId14" Type="http://schemas.openxmlformats.org/officeDocument/2006/relationships/hyperlink" Target="https://login.consultant.ru/link/?req=doc&amp;base=LAW&amp;n=330024&amp;date=02.03.2026&amp;dst=100009&amp;field=134" TargetMode = "External"/><Relationship Id="rId15" Type="http://schemas.openxmlformats.org/officeDocument/2006/relationships/hyperlink" Target="https://login.consultant.ru/link/?req=doc&amp;base=LAW&amp;n=421127&amp;date=02.03.2026&amp;dst=100020&amp;field=134" TargetMode = "External"/><Relationship Id="rId16" Type="http://schemas.openxmlformats.org/officeDocument/2006/relationships/hyperlink" Target="https://login.consultant.ru/link/?req=doc&amp;base=LAW&amp;n=389111&amp;date=02.03.2026&amp;dst=100237&amp;field=134" TargetMode = "External"/><Relationship Id="rId17" Type="http://schemas.openxmlformats.org/officeDocument/2006/relationships/hyperlink" Target="https://login.consultant.ru/link/?req=doc&amp;base=LAW&amp;n=405500&amp;date=02.03.2026&amp;dst=100008&amp;field=134" TargetMode = "External"/><Relationship Id="rId18" Type="http://schemas.openxmlformats.org/officeDocument/2006/relationships/hyperlink" Target="https://login.consultant.ru/link/?req=doc&amp;base=LAW&amp;n=416185&amp;date=02.03.2026&amp;dst=100043&amp;field=134" TargetMode = "External"/><Relationship Id="rId19" Type="http://schemas.openxmlformats.org/officeDocument/2006/relationships/hyperlink" Target="https://login.consultant.ru/link/?req=doc&amp;base=LAW&amp;n=433423&amp;date=02.03.2026&amp;dst=100009&amp;field=134" TargetMode = "External"/><Relationship Id="rId20" Type="http://schemas.openxmlformats.org/officeDocument/2006/relationships/hyperlink" Target="https://login.consultant.ru/link/?req=doc&amp;base=LAW&amp;n=436139&amp;date=02.03.2026&amp;dst=100037&amp;field=134" TargetMode = "External"/><Relationship Id="rId21" Type="http://schemas.openxmlformats.org/officeDocument/2006/relationships/hyperlink" Target="https://login.consultant.ru/link/?req=doc&amp;base=LAW&amp;n=451697&amp;date=02.03.2026&amp;dst=100454&amp;field=134" TargetMode = "External"/><Relationship Id="rId22" Type="http://schemas.openxmlformats.org/officeDocument/2006/relationships/hyperlink" Target="https://login.consultant.ru/link/?req=doc&amp;base=LAW&amp;n=501439&amp;date=02.03.2026&amp;dst=100047&amp;field=134" TargetMode = "External"/><Relationship Id="rId23" Type="http://schemas.openxmlformats.org/officeDocument/2006/relationships/hyperlink" Target="https://login.consultant.ru/link/?req=doc&amp;base=LAW&amp;n=473940&amp;date=02.03.2026&amp;dst=100059&amp;field=134" TargetMode = "External"/><Relationship Id="rId24" Type="http://schemas.openxmlformats.org/officeDocument/2006/relationships/hyperlink" Target="https://login.consultant.ru/link/?req=doc&amp;base=LAW&amp;n=489353&amp;date=02.03.2026&amp;dst=100384&amp;field=134" TargetMode = "External"/><Relationship Id="rId25" Type="http://schemas.openxmlformats.org/officeDocument/2006/relationships/hyperlink" Target="https://login.consultant.ru/link/?req=doc&amp;base=LAW&amp;n=481273&amp;date=02.03.2026&amp;dst=100049&amp;field=134" TargetMode = "External"/><Relationship Id="rId26" Type="http://schemas.openxmlformats.org/officeDocument/2006/relationships/hyperlink" Target="https://login.consultant.ru/link/?req=doc&amp;base=LAW&amp;n=482562&amp;date=02.03.2026&amp;dst=100008&amp;field=134" TargetMode = "External"/><Relationship Id="rId27" Type="http://schemas.openxmlformats.org/officeDocument/2006/relationships/hyperlink" Target="https://login.consultant.ru/link/?req=doc&amp;base=LAW&amp;n=491958&amp;date=02.03.2026&amp;dst=100096&amp;field=134" TargetMode = "External"/><Relationship Id="rId28" Type="http://schemas.openxmlformats.org/officeDocument/2006/relationships/hyperlink" Target="https://login.consultant.ru/link/?req=doc&amp;base=LAW&amp;n=510536&amp;date=02.03.2026&amp;dst=100016&amp;field=134" TargetMode = "External"/><Relationship Id="rId29" Type="http://schemas.openxmlformats.org/officeDocument/2006/relationships/hyperlink" Target="https://login.consultant.ru/link/?req=doc&amp;base=LAW&amp;n=511160&amp;date=02.03.2026&amp;dst=100046&amp;field=134" TargetMode = "External"/><Relationship Id="rId30" Type="http://schemas.openxmlformats.org/officeDocument/2006/relationships/hyperlink" Target="https://login.consultant.ru/link/?req=doc&amp;base=LAW&amp;n=523038&amp;date=02.03.2026&amp;dst=100046&amp;field=134" TargetMode = "External"/><Relationship Id="rId31" Type="http://schemas.openxmlformats.org/officeDocument/2006/relationships/hyperlink" Target="https://login.consultant.ru/link/?req=doc&amp;base=LAW&amp;n=2875&amp;date=02.03.2026" TargetMode = "External"/><Relationship Id="rId32" Type="http://schemas.openxmlformats.org/officeDocument/2006/relationships/hyperlink" Target="https://login.consultant.ru/link/?req=doc&amp;base=LAW&amp;n=508490&amp;date=02.03.2026" TargetMode = "External"/><Relationship Id="rId33" Type="http://schemas.openxmlformats.org/officeDocument/2006/relationships/hyperlink" Target="https://login.consultant.ru/link/?req=doc&amp;base=LAW&amp;n=495710&amp;date=02.03.2026" TargetMode = "External"/><Relationship Id="rId34" Type="http://schemas.openxmlformats.org/officeDocument/2006/relationships/hyperlink" Target="https://login.consultant.ru/link/?req=doc&amp;base=LAW&amp;n=525514&amp;date=02.03.2026" TargetMode = "External"/><Relationship Id="rId35" Type="http://schemas.openxmlformats.org/officeDocument/2006/relationships/hyperlink" Target="https://login.consultant.ru/link/?req=doc&amp;base=LAW&amp;n=525518&amp;date=02.03.2026" TargetMode = "External"/><Relationship Id="rId36" Type="http://schemas.openxmlformats.org/officeDocument/2006/relationships/hyperlink" Target="https://login.consultant.ru/link/?req=doc&amp;base=LAW&amp;n=523312&amp;date=02.03.2026" TargetMode = "External"/><Relationship Id="rId37" Type="http://schemas.openxmlformats.org/officeDocument/2006/relationships/hyperlink" Target="https://login.consultant.ru/link/?req=doc&amp;base=LAW&amp;n=523310&amp;date=02.03.2026" TargetMode = "External"/><Relationship Id="rId38" Type="http://schemas.openxmlformats.org/officeDocument/2006/relationships/hyperlink" Target="https://login.consultant.ru/link/?req=doc&amp;base=LAW&amp;n=520311&amp;date=02.03.2026" TargetMode = "External"/><Relationship Id="rId39" Type="http://schemas.openxmlformats.org/officeDocument/2006/relationships/hyperlink" Target="https://login.consultant.ru/link/?req=doc&amp;base=LAW&amp;n=207975&amp;date=02.03.2026&amp;dst=100167&amp;field=134" TargetMode = "External"/><Relationship Id="rId40" Type="http://schemas.openxmlformats.org/officeDocument/2006/relationships/hyperlink" Target="https://login.consultant.ru/link/?req=doc&amp;base=LAW&amp;n=389111&amp;date=02.03.2026&amp;dst=100238&amp;field=134" TargetMode = "External"/><Relationship Id="rId41" Type="http://schemas.openxmlformats.org/officeDocument/2006/relationships/hyperlink" Target="https://login.consultant.ru/link/?req=doc&amp;base=LAW&amp;n=520298&amp;date=02.03.2026" TargetMode = "External"/><Relationship Id="rId42" Type="http://schemas.openxmlformats.org/officeDocument/2006/relationships/hyperlink" Target="https://login.consultant.ru/link/?req=doc&amp;base=LAW&amp;n=509412&amp;date=02.03.2026" TargetMode = "External"/><Relationship Id="rId43" Type="http://schemas.openxmlformats.org/officeDocument/2006/relationships/hyperlink" Target="https://login.consultant.ru/link/?req=doc&amp;base=LAW&amp;n=389111&amp;date=02.03.2026&amp;dst=100239&amp;field=134" TargetMode = "External"/><Relationship Id="rId44" Type="http://schemas.openxmlformats.org/officeDocument/2006/relationships/hyperlink" Target="https://login.consultant.ru/link/?req=doc&amp;base=LAW&amp;n=481273&amp;date=02.03.2026&amp;dst=100050&amp;field=134" TargetMode = "External"/><Relationship Id="rId45" Type="http://schemas.openxmlformats.org/officeDocument/2006/relationships/hyperlink" Target="https://login.consultant.ru/link/?req=doc&amp;base=LAW&amp;n=207975&amp;date=02.03.2026&amp;dst=100169&amp;field=134" TargetMode = "External"/><Relationship Id="rId46" Type="http://schemas.openxmlformats.org/officeDocument/2006/relationships/hyperlink" Target="https://login.consultant.ru/link/?req=doc&amp;base=LAW&amp;n=207975&amp;date=02.03.2026&amp;dst=100170&amp;field=134" TargetMode = "External"/><Relationship Id="rId47" Type="http://schemas.openxmlformats.org/officeDocument/2006/relationships/hyperlink" Target="https://login.consultant.ru/link/?req=doc&amp;base=LAW&amp;n=518935&amp;date=02.03.2026&amp;dst=410&amp;field=134" TargetMode = "External"/><Relationship Id="rId48" Type="http://schemas.openxmlformats.org/officeDocument/2006/relationships/hyperlink" Target="https://login.consultant.ru/link/?req=doc&amp;base=LAW&amp;n=93980&amp;date=02.03.2026" TargetMode = "External"/><Relationship Id="rId49" Type="http://schemas.openxmlformats.org/officeDocument/2006/relationships/hyperlink" Target="https://login.consultant.ru/link/?req=doc&amp;base=LAW&amp;n=451697&amp;date=02.03.2026&amp;dst=100455&amp;field=134" TargetMode = "External"/><Relationship Id="rId50" Type="http://schemas.openxmlformats.org/officeDocument/2006/relationships/hyperlink" Target="https://login.consultant.ru/link/?req=doc&amp;base=LAW&amp;n=190570&amp;date=02.03.2026&amp;dst=100009&amp;field=134" TargetMode = "External"/><Relationship Id="rId51" Type="http://schemas.openxmlformats.org/officeDocument/2006/relationships/hyperlink" Target="https://login.consultant.ru/link/?req=doc&amp;base=LAW&amp;n=416185&amp;date=02.03.2026&amp;dst=100045&amp;field=134" TargetMode = "External"/><Relationship Id="rId52" Type="http://schemas.openxmlformats.org/officeDocument/2006/relationships/hyperlink" Target="https://login.consultant.ru/link/?req=doc&amp;base=LAW&amp;n=481273&amp;date=02.03.2026&amp;dst=100051&amp;field=134" TargetMode = "External"/><Relationship Id="rId53" Type="http://schemas.openxmlformats.org/officeDocument/2006/relationships/hyperlink" Target="https://login.consultant.ru/link/?req=doc&amp;base=LAW&amp;n=527220&amp;date=02.03.2026&amp;dst=512&amp;field=134" TargetMode = "External"/><Relationship Id="rId54" Type="http://schemas.openxmlformats.org/officeDocument/2006/relationships/hyperlink" Target="https://login.consultant.ru/link/?req=doc&amp;base=LAW&amp;n=207975&amp;date=02.03.2026&amp;dst=100171&amp;field=134" TargetMode = "External"/><Relationship Id="rId55" Type="http://schemas.openxmlformats.org/officeDocument/2006/relationships/hyperlink" Target="https://login.consultant.ru/link/?req=doc&amp;base=LAW&amp;n=301312&amp;date=02.03.2026&amp;dst=100064&amp;field=134" TargetMode = "External"/><Relationship Id="rId56" Type="http://schemas.openxmlformats.org/officeDocument/2006/relationships/hyperlink" Target="https://login.consultant.ru/link/?req=doc&amp;base=LAW&amp;n=456130&amp;date=02.03.2026&amp;dst=92&amp;field=134" TargetMode = "External"/><Relationship Id="rId57" Type="http://schemas.openxmlformats.org/officeDocument/2006/relationships/hyperlink" Target="https://login.consultant.ru/link/?req=doc&amp;base=LAW&amp;n=416185&amp;date=02.03.2026&amp;dst=100047&amp;field=134" TargetMode = "External"/><Relationship Id="rId58" Type="http://schemas.openxmlformats.org/officeDocument/2006/relationships/hyperlink" Target="https://login.consultant.ru/link/?req=doc&amp;base=LAW&amp;n=451697&amp;date=02.03.2026&amp;dst=100457&amp;field=134" TargetMode = "External"/><Relationship Id="rId59" Type="http://schemas.openxmlformats.org/officeDocument/2006/relationships/hyperlink" Target="https://login.consultant.ru/link/?req=doc&amp;base=LAW&amp;n=482562&amp;date=02.03.2026&amp;dst=100010&amp;field=134" TargetMode = "External"/><Relationship Id="rId60" Type="http://schemas.openxmlformats.org/officeDocument/2006/relationships/hyperlink" Target="https://login.consultant.ru/link/?req=doc&amp;base=LAW&amp;n=482562&amp;date=02.03.2026&amp;dst=100011&amp;field=134" TargetMode = "External"/><Relationship Id="rId61" Type="http://schemas.openxmlformats.org/officeDocument/2006/relationships/hyperlink" Target="https://login.consultant.ru/link/?req=doc&amp;base=LAW&amp;n=207975&amp;date=02.03.2026&amp;dst=100172&amp;field=134" TargetMode = "External"/><Relationship Id="rId62" Type="http://schemas.openxmlformats.org/officeDocument/2006/relationships/hyperlink" Target="https://login.consultant.ru/link/?req=doc&amp;base=LAW&amp;n=482562&amp;date=02.03.2026&amp;dst=100012&amp;field=134" TargetMode = "External"/><Relationship Id="rId63" Type="http://schemas.openxmlformats.org/officeDocument/2006/relationships/hyperlink" Target="https://login.consultant.ru/link/?req=doc&amp;base=LAW&amp;n=510756&amp;date=02.03.2026&amp;dst=100068&amp;field=134" TargetMode = "External"/><Relationship Id="rId64" Type="http://schemas.openxmlformats.org/officeDocument/2006/relationships/hyperlink" Target="https://login.consultant.ru/link/?req=doc&amp;base=LAW&amp;n=416185&amp;date=02.03.2026&amp;dst=100049&amp;field=134" TargetMode = "External"/><Relationship Id="rId65" Type="http://schemas.openxmlformats.org/officeDocument/2006/relationships/hyperlink" Target="https://login.consultant.ru/link/?req=doc&amp;base=LAW&amp;n=301059&amp;date=02.03.2026&amp;dst=100009&amp;field=134" TargetMode = "External"/><Relationship Id="rId66" Type="http://schemas.openxmlformats.org/officeDocument/2006/relationships/hyperlink" Target="https://login.consultant.ru/link/?req=doc&amp;base=LAW&amp;n=405500&amp;date=02.03.2026&amp;dst=100008&amp;field=134" TargetMode = "External"/><Relationship Id="rId67" Type="http://schemas.openxmlformats.org/officeDocument/2006/relationships/hyperlink" Target="https://login.consultant.ru/link/?req=doc&amp;base=LAW&amp;n=510483&amp;date=02.03.2026&amp;dst=100140&amp;field=134" TargetMode = "External"/><Relationship Id="rId68" Type="http://schemas.openxmlformats.org/officeDocument/2006/relationships/hyperlink" Target="https://login.consultant.ru/link/?req=doc&amp;base=LAW&amp;n=287123&amp;date=02.03.2026&amp;dst=100008&amp;field=134" TargetMode = "External"/><Relationship Id="rId69" Type="http://schemas.openxmlformats.org/officeDocument/2006/relationships/hyperlink" Target="https://login.consultant.ru/link/?req=doc&amp;base=LAW&amp;n=221582&amp;date=02.03.2026&amp;dst=100474&amp;field=134" TargetMode = "External"/><Relationship Id="rId70" Type="http://schemas.openxmlformats.org/officeDocument/2006/relationships/hyperlink" Target="https://login.consultant.ru/link/?req=doc&amp;base=LAW&amp;n=303481&amp;date=02.03.2026&amp;dst=100011&amp;field=134" TargetMode = "External"/><Relationship Id="rId71" Type="http://schemas.openxmlformats.org/officeDocument/2006/relationships/hyperlink" Target="https://login.consultant.ru/link/?req=doc&amp;base=LAW&amp;n=219945&amp;date=02.03.2026&amp;dst=100006&amp;field=134" TargetMode = "External"/><Relationship Id="rId72" Type="http://schemas.openxmlformats.org/officeDocument/2006/relationships/hyperlink" Target="https://login.consultant.ru/link/?req=doc&amp;base=LAW&amp;n=207975&amp;date=02.03.2026&amp;dst=100174&amp;field=134" TargetMode = "External"/><Relationship Id="rId73" Type="http://schemas.openxmlformats.org/officeDocument/2006/relationships/hyperlink" Target="https://login.consultant.ru/link/?req=doc&amp;base=LAW&amp;n=207975&amp;date=02.03.2026&amp;dst=100176&amp;field=134" TargetMode = "External"/><Relationship Id="rId74" Type="http://schemas.openxmlformats.org/officeDocument/2006/relationships/hyperlink" Target="https://login.consultant.ru/link/?req=doc&amp;base=LAW&amp;n=301312&amp;date=02.03.2026&amp;dst=100066&amp;field=134" TargetMode = "External"/><Relationship Id="rId75" Type="http://schemas.openxmlformats.org/officeDocument/2006/relationships/hyperlink" Target="https://login.consultant.ru/link/?req=doc&amp;base=LAW&amp;n=510536&amp;date=02.03.2026&amp;dst=100016&amp;field=134" TargetMode = "External"/><Relationship Id="rId76" Type="http://schemas.openxmlformats.org/officeDocument/2006/relationships/hyperlink" Target="https://login.consultant.ru/link/?req=doc&amp;base=LAW&amp;n=421127&amp;date=02.03.2026&amp;dst=100020&amp;field=134" TargetMode = "External"/><Relationship Id="rId77" Type="http://schemas.openxmlformats.org/officeDocument/2006/relationships/hyperlink" Target="https://login.consultant.ru/link/?req=doc&amp;base=LAW&amp;n=433423&amp;date=02.03.2026&amp;dst=100010&amp;field=134" TargetMode = "External"/><Relationship Id="rId78" Type="http://schemas.openxmlformats.org/officeDocument/2006/relationships/hyperlink" Target="https://login.consultant.ru/link/?req=doc&amp;base=LAW&amp;n=400590&amp;date=02.03.2026&amp;dst=100028&amp;field=134" TargetMode = "External"/><Relationship Id="rId79" Type="http://schemas.openxmlformats.org/officeDocument/2006/relationships/hyperlink" Target="https://login.consultant.ru/link/?req=doc&amp;base=LAW&amp;n=501439&amp;date=02.03.2026&amp;dst=100047&amp;field=134" TargetMode = "External"/><Relationship Id="rId80" Type="http://schemas.openxmlformats.org/officeDocument/2006/relationships/hyperlink" Target="https://login.consultant.ru/link/?req=doc&amp;base=LAW&amp;n=481273&amp;date=02.03.2026&amp;dst=100053&amp;field=134" TargetMode = "External"/><Relationship Id="rId81" Type="http://schemas.openxmlformats.org/officeDocument/2006/relationships/hyperlink" Target="https://login.consultant.ru/link/?req=doc&amp;base=LAW&amp;n=491958&amp;date=02.03.2026&amp;dst=100100&amp;field=134" TargetMode = "External"/><Relationship Id="rId82" Type="http://schemas.openxmlformats.org/officeDocument/2006/relationships/hyperlink" Target="https://login.consultant.ru/link/?req=doc&amp;base=LAW&amp;n=491958&amp;date=02.03.2026&amp;dst=100096&amp;field=134" TargetMode = "External"/><Relationship Id="rId83" Type="http://schemas.openxmlformats.org/officeDocument/2006/relationships/hyperlink" Target="https://login.consultant.ru/link/?req=doc&amp;base=LAW&amp;n=482562&amp;date=02.03.2026&amp;dst=100015&amp;field=134" TargetMode = "External"/><Relationship Id="rId84" Type="http://schemas.openxmlformats.org/officeDocument/2006/relationships/hyperlink" Target="https://login.consultant.ru/link/?req=doc&amp;base=LAW&amp;n=433423&amp;date=02.03.2026&amp;dst=100012&amp;field=134" TargetMode = "External"/><Relationship Id="rId85" Type="http://schemas.openxmlformats.org/officeDocument/2006/relationships/hyperlink" Target="https://login.consultant.ru/link/?req=doc&amp;base=LAW&amp;n=451697&amp;date=02.03.2026&amp;dst=100458&amp;field=134" TargetMode = "External"/><Relationship Id="rId86" Type="http://schemas.openxmlformats.org/officeDocument/2006/relationships/hyperlink" Target="https://login.consultant.ru/link/?req=doc&amp;base=LAW&amp;n=482562&amp;date=02.03.2026&amp;dst=100017&amp;field=134" TargetMode = "External"/><Relationship Id="rId87" Type="http://schemas.openxmlformats.org/officeDocument/2006/relationships/hyperlink" Target="https://login.consultant.ru/link/?req=doc&amp;base=LAW&amp;n=482562&amp;date=02.03.2026&amp;dst=100019&amp;field=134" TargetMode = "External"/><Relationship Id="rId88" Type="http://schemas.openxmlformats.org/officeDocument/2006/relationships/hyperlink" Target="https://login.consultant.ru/link/?req=doc&amp;base=LAW&amp;n=515563&amp;date=02.03.2026&amp;dst=223&amp;field=134" TargetMode = "External"/><Relationship Id="rId89" Type="http://schemas.openxmlformats.org/officeDocument/2006/relationships/hyperlink" Target="https://login.consultant.ru/link/?req=doc&amp;base=LAW&amp;n=489353&amp;date=02.03.2026&amp;dst=100385&amp;field=134" TargetMode = "External"/><Relationship Id="rId90" Type="http://schemas.openxmlformats.org/officeDocument/2006/relationships/hyperlink" Target="https://login.consultant.ru/link/?req=doc&amp;base=LAW&amp;n=191504&amp;date=02.03.2026&amp;dst=100010&amp;field=134" TargetMode = "External"/><Relationship Id="rId91" Type="http://schemas.openxmlformats.org/officeDocument/2006/relationships/hyperlink" Target="https://login.consultant.ru/link/?req=doc&amp;base=LAW&amp;n=207975&amp;date=02.03.2026&amp;dst=100178&amp;field=134" TargetMode = "External"/><Relationship Id="rId92" Type="http://schemas.openxmlformats.org/officeDocument/2006/relationships/hyperlink" Target="https://login.consultant.ru/link/?req=doc&amp;base=LAW&amp;n=482562&amp;date=02.03.2026&amp;dst=100021&amp;field=134" TargetMode = "External"/><Relationship Id="rId93" Type="http://schemas.openxmlformats.org/officeDocument/2006/relationships/hyperlink" Target="https://login.consultant.ru/link/?req=doc&amp;base=LAW&amp;n=482562&amp;date=02.03.2026&amp;dst=100022&amp;field=134" TargetMode = "External"/><Relationship Id="rId94" Type="http://schemas.openxmlformats.org/officeDocument/2006/relationships/hyperlink" Target="https://login.consultant.ru/link/?req=doc&amp;base=LAW&amp;n=190936&amp;date=02.03.2026&amp;dst=100011&amp;field=134" TargetMode = "External"/><Relationship Id="rId95" Type="http://schemas.openxmlformats.org/officeDocument/2006/relationships/hyperlink" Target="https://login.consultant.ru/link/?req=doc&amp;base=LAW&amp;n=190936&amp;date=02.03.2026&amp;dst=100101&amp;field=134" TargetMode = "External"/><Relationship Id="rId96" Type="http://schemas.openxmlformats.org/officeDocument/2006/relationships/hyperlink" Target="https://login.consultant.ru/link/?req=doc&amp;base=LAW&amp;n=190895&amp;date=02.03.2026&amp;dst=100009&amp;field=134" TargetMode = "External"/><Relationship Id="rId97" Type="http://schemas.openxmlformats.org/officeDocument/2006/relationships/hyperlink" Target="https://login.consultant.ru/link/?req=doc&amp;base=LAW&amp;n=191541&amp;date=02.03.2026&amp;dst=100010&amp;field=134" TargetMode = "External"/><Relationship Id="rId98" Type="http://schemas.openxmlformats.org/officeDocument/2006/relationships/hyperlink" Target="https://login.consultant.ru/link/?req=doc&amp;base=LAW&amp;n=207975&amp;date=02.03.2026&amp;dst=100179&amp;field=134" TargetMode = "External"/><Relationship Id="rId99" Type="http://schemas.openxmlformats.org/officeDocument/2006/relationships/hyperlink" Target="https://login.consultant.ru/link/?req=doc&amp;base=LAW&amp;n=451697&amp;date=02.03.2026&amp;dst=100460&amp;field=134" TargetMode = "External"/><Relationship Id="rId100" Type="http://schemas.openxmlformats.org/officeDocument/2006/relationships/hyperlink" Target="https://login.consultant.ru/link/?req=doc&amp;base=LAW&amp;n=482562&amp;date=02.03.2026&amp;dst=100023&amp;field=134" TargetMode = "External"/><Relationship Id="rId101" Type="http://schemas.openxmlformats.org/officeDocument/2006/relationships/hyperlink" Target="https://login.consultant.ru/link/?req=doc&amp;base=LAW&amp;n=451697&amp;date=02.03.2026&amp;dst=100460&amp;field=134" TargetMode = "External"/><Relationship Id="rId102" Type="http://schemas.openxmlformats.org/officeDocument/2006/relationships/hyperlink" Target="https://login.consultant.ru/link/?req=doc&amp;base=LAW&amp;n=451697&amp;date=02.03.2026&amp;dst=100461&amp;field=134" TargetMode = "External"/><Relationship Id="rId103" Type="http://schemas.openxmlformats.org/officeDocument/2006/relationships/hyperlink" Target="https://login.consultant.ru/link/?req=doc&amp;base=LAW&amp;n=451697&amp;date=02.03.2026&amp;dst=100463&amp;field=134" TargetMode = "External"/><Relationship Id="rId104" Type="http://schemas.openxmlformats.org/officeDocument/2006/relationships/hyperlink" Target="https://login.consultant.ru/link/?req=doc&amp;base=LAW&amp;n=207975&amp;date=02.03.2026&amp;dst=100180&amp;field=134" TargetMode = "External"/><Relationship Id="rId105" Type="http://schemas.openxmlformats.org/officeDocument/2006/relationships/hyperlink" Target="https://login.consultant.ru/link/?req=doc&amp;base=LAW&amp;n=512457&amp;date=02.03.2026&amp;dst=100008&amp;field=134" TargetMode = "External"/><Relationship Id="rId106" Type="http://schemas.openxmlformats.org/officeDocument/2006/relationships/hyperlink" Target="https://login.consultant.ru/link/?req=doc&amp;base=LAW&amp;n=513728&amp;date=02.03.2026&amp;dst=100011&amp;field=134" TargetMode = "External"/><Relationship Id="rId107" Type="http://schemas.openxmlformats.org/officeDocument/2006/relationships/hyperlink" Target="https://login.consultant.ru/link/?req=doc&amp;base=LAW&amp;n=189988&amp;date=02.03.2026&amp;dst=100010&amp;field=134" TargetMode = "External"/><Relationship Id="rId108" Type="http://schemas.openxmlformats.org/officeDocument/2006/relationships/hyperlink" Target="https://login.consultant.ru/link/?req=doc&amp;base=LAW&amp;n=93980&amp;date=02.03.2026" TargetMode = "External"/><Relationship Id="rId109" Type="http://schemas.openxmlformats.org/officeDocument/2006/relationships/hyperlink" Target="https://login.consultant.ru/link/?req=doc&amp;base=LAW&amp;n=451697&amp;date=02.03.2026&amp;dst=100464&amp;field=134" TargetMode = "External"/><Relationship Id="rId110" Type="http://schemas.openxmlformats.org/officeDocument/2006/relationships/hyperlink" Target="https://login.consultant.ru/link/?req=doc&amp;base=LAW&amp;n=451697&amp;date=02.03.2026&amp;dst=100466&amp;field=134" TargetMode = "External"/><Relationship Id="rId111" Type="http://schemas.openxmlformats.org/officeDocument/2006/relationships/hyperlink" Target="https://login.consultant.ru/link/?req=doc&amp;base=LAW&amp;n=301312&amp;date=02.03.2026&amp;dst=100070&amp;field=134" TargetMode = "External"/><Relationship Id="rId112" Type="http://schemas.openxmlformats.org/officeDocument/2006/relationships/hyperlink" Target="https://login.consultant.ru/link/?req=doc&amp;base=LAW&amp;n=481797&amp;date=02.03.2026&amp;dst=27&amp;field=134" TargetMode = "External"/><Relationship Id="rId113" Type="http://schemas.openxmlformats.org/officeDocument/2006/relationships/hyperlink" Target="https://login.consultant.ru/link/?req=doc&amp;base=LAW&amp;n=451697&amp;date=02.03.2026&amp;dst=100467&amp;field=134" TargetMode = "External"/><Relationship Id="rId114" Type="http://schemas.openxmlformats.org/officeDocument/2006/relationships/hyperlink" Target="https://login.consultant.ru/link/?req=doc&amp;base=LAW&amp;n=451697&amp;date=02.03.2026&amp;dst=100468&amp;field=134" TargetMode = "External"/><Relationship Id="rId115" Type="http://schemas.openxmlformats.org/officeDocument/2006/relationships/hyperlink" Target="https://login.consultant.ru/link/?req=doc&amp;base=LAW&amp;n=207975&amp;date=02.03.2026&amp;dst=100183&amp;field=134" TargetMode = "External"/><Relationship Id="rId116" Type="http://schemas.openxmlformats.org/officeDocument/2006/relationships/hyperlink" Target="https://login.consultant.ru/link/?req=doc&amp;base=LAW&amp;n=301312&amp;date=02.03.2026&amp;dst=100072&amp;field=134" TargetMode = "External"/><Relationship Id="rId117" Type="http://schemas.openxmlformats.org/officeDocument/2006/relationships/hyperlink" Target="https://login.consultant.ru/link/?req=doc&amp;base=LAW&amp;n=301312&amp;date=02.03.2026&amp;dst=100079&amp;field=134" TargetMode = "External"/><Relationship Id="rId118" Type="http://schemas.openxmlformats.org/officeDocument/2006/relationships/hyperlink" Target="https://login.consultant.ru/link/?req=doc&amp;base=LAW&amp;n=481797&amp;date=02.03.2026&amp;dst=27&amp;field=134" TargetMode = "External"/><Relationship Id="rId119" Type="http://schemas.openxmlformats.org/officeDocument/2006/relationships/hyperlink" Target="https://login.consultant.ru/link/?req=doc&amp;base=LAW&amp;n=451697&amp;date=02.03.2026&amp;dst=100470&amp;field=134" TargetMode = "External"/><Relationship Id="rId120" Type="http://schemas.openxmlformats.org/officeDocument/2006/relationships/hyperlink" Target="https://login.consultant.ru/link/?req=doc&amp;base=LAW&amp;n=451697&amp;date=02.03.2026&amp;dst=100471&amp;field=134" TargetMode = "External"/><Relationship Id="rId121" Type="http://schemas.openxmlformats.org/officeDocument/2006/relationships/hyperlink" Target="https://login.consultant.ru/link/?req=doc&amp;base=LAW&amp;n=482562&amp;date=02.03.2026&amp;dst=100025&amp;field=134" TargetMode = "External"/><Relationship Id="rId122" Type="http://schemas.openxmlformats.org/officeDocument/2006/relationships/hyperlink" Target="https://login.consultant.ru/link/?req=doc&amp;base=LAW&amp;n=207975&amp;date=02.03.2026&amp;dst=100188&amp;field=134" TargetMode = "External"/><Relationship Id="rId123" Type="http://schemas.openxmlformats.org/officeDocument/2006/relationships/hyperlink" Target="https://login.consultant.ru/link/?req=doc&amp;base=LAW&amp;n=451697&amp;date=02.03.2026&amp;dst=100472&amp;field=134" TargetMode = "External"/><Relationship Id="rId124" Type="http://schemas.openxmlformats.org/officeDocument/2006/relationships/hyperlink" Target="https://login.consultant.ru/link/?req=doc&amp;base=LAW&amp;n=482562&amp;date=02.03.2026&amp;dst=100026&amp;field=134" TargetMode = "External"/><Relationship Id="rId125" Type="http://schemas.openxmlformats.org/officeDocument/2006/relationships/hyperlink" Target="https://login.consultant.ru/link/?req=doc&amp;base=LAW&amp;n=190890&amp;date=02.03.2026&amp;dst=100026&amp;field=134" TargetMode = "External"/><Relationship Id="rId126" Type="http://schemas.openxmlformats.org/officeDocument/2006/relationships/hyperlink" Target="https://login.consultant.ru/link/?req=doc&amp;base=LAW&amp;n=190890&amp;date=02.03.2026&amp;dst=100011&amp;field=134" TargetMode = "External"/><Relationship Id="rId127" Type="http://schemas.openxmlformats.org/officeDocument/2006/relationships/hyperlink" Target="https://login.consultant.ru/link/?req=doc&amp;base=LAW&amp;n=482562&amp;date=02.03.2026&amp;dst=100027&amp;field=134" TargetMode = "External"/><Relationship Id="rId128" Type="http://schemas.openxmlformats.org/officeDocument/2006/relationships/hyperlink" Target="https://login.consultant.ru/link/?req=doc&amp;base=LAW&amp;n=490143&amp;date=02.03.2026&amp;dst=101513&amp;field=134" TargetMode = "External"/><Relationship Id="rId129" Type="http://schemas.openxmlformats.org/officeDocument/2006/relationships/hyperlink" Target="https://login.consultant.ru/link/?req=doc&amp;base=LAW&amp;n=207975&amp;date=02.03.2026&amp;dst=100190&amp;field=134" TargetMode = "External"/><Relationship Id="rId130" Type="http://schemas.openxmlformats.org/officeDocument/2006/relationships/hyperlink" Target="https://login.consultant.ru/link/?req=doc&amp;base=LAW&amp;n=301312&amp;date=02.03.2026&amp;dst=100081&amp;field=134" TargetMode = "External"/><Relationship Id="rId131" Type="http://schemas.openxmlformats.org/officeDocument/2006/relationships/hyperlink" Target="https://login.consultant.ru/link/?req=doc&amp;base=LAW&amp;n=301312&amp;date=02.03.2026&amp;dst=100082&amp;field=134" TargetMode = "External"/><Relationship Id="rId132" Type="http://schemas.openxmlformats.org/officeDocument/2006/relationships/hyperlink" Target="https://login.consultant.ru/link/?req=doc&amp;base=LAW&amp;n=436139&amp;date=02.03.2026&amp;dst=100038&amp;field=134" TargetMode = "External"/><Relationship Id="rId133" Type="http://schemas.openxmlformats.org/officeDocument/2006/relationships/hyperlink" Target="https://login.consultant.ru/link/?req=doc&amp;base=LAW&amp;n=482562&amp;date=02.03.2026&amp;dst=100060&amp;field=134" TargetMode = "External"/><Relationship Id="rId134" Type="http://schemas.openxmlformats.org/officeDocument/2006/relationships/hyperlink" Target="https://login.consultant.ru/link/?req=doc&amp;base=LAW&amp;n=207975&amp;date=02.03.2026&amp;dst=100191&amp;field=134" TargetMode = "External"/><Relationship Id="rId135" Type="http://schemas.openxmlformats.org/officeDocument/2006/relationships/hyperlink" Target="https://login.consultant.ru/link/?req=doc&amp;base=LAW&amp;n=482562&amp;date=02.03.2026&amp;dst=100061&amp;field=134" TargetMode = "External"/><Relationship Id="rId136" Type="http://schemas.openxmlformats.org/officeDocument/2006/relationships/hyperlink" Target="https://login.consultant.ru/link/?req=doc&amp;base=LAW&amp;n=482562&amp;date=02.03.2026&amp;dst=100062&amp;field=134" TargetMode = "External"/><Relationship Id="rId137" Type="http://schemas.openxmlformats.org/officeDocument/2006/relationships/hyperlink" Target="https://login.consultant.ru/link/?req=doc&amp;base=LAW&amp;n=451697&amp;date=02.03.2026&amp;dst=100474&amp;field=134" TargetMode = "External"/><Relationship Id="rId138" Type="http://schemas.openxmlformats.org/officeDocument/2006/relationships/hyperlink" Target="https://login.consultant.ru/link/?req=doc&amp;base=LAW&amp;n=207975&amp;date=02.03.2026&amp;dst=100193&amp;field=134" TargetMode = "External"/><Relationship Id="rId139" Type="http://schemas.openxmlformats.org/officeDocument/2006/relationships/hyperlink" Target="https://login.consultant.ru/link/?req=doc&amp;base=LAW&amp;n=207975&amp;date=02.03.2026&amp;dst=100199&amp;field=134" TargetMode = "External"/><Relationship Id="rId140" Type="http://schemas.openxmlformats.org/officeDocument/2006/relationships/hyperlink" Target="https://login.consultant.ru/link/?req=doc&amp;base=LAW&amp;n=207975&amp;date=02.03.2026&amp;dst=100201&amp;field=134" TargetMode = "External"/><Relationship Id="rId141" Type="http://schemas.openxmlformats.org/officeDocument/2006/relationships/hyperlink" Target="https://login.consultant.ru/link/?req=doc&amp;base=LAW&amp;n=482562&amp;date=02.03.2026&amp;dst=100063&amp;field=134" TargetMode = "External"/><Relationship Id="rId142" Type="http://schemas.openxmlformats.org/officeDocument/2006/relationships/hyperlink" Target="https://login.consultant.ru/link/?req=doc&amp;base=LAW&amp;n=451697&amp;date=02.03.2026&amp;dst=100476&amp;field=134" TargetMode = "External"/><Relationship Id="rId143" Type="http://schemas.openxmlformats.org/officeDocument/2006/relationships/hyperlink" Target="https://login.consultant.ru/link/?req=doc&amp;base=LAW&amp;n=508810&amp;date=02.03.2026&amp;dst=100664&amp;field=134" TargetMode = "External"/><Relationship Id="rId144" Type="http://schemas.openxmlformats.org/officeDocument/2006/relationships/hyperlink" Target="https://login.consultant.ru/link/?req=doc&amp;base=LAW&amp;n=207975&amp;date=02.03.2026&amp;dst=100203&amp;field=134" TargetMode = "External"/><Relationship Id="rId145" Type="http://schemas.openxmlformats.org/officeDocument/2006/relationships/hyperlink" Target="https://login.consultant.ru/link/?req=doc&amp;base=LAW&amp;n=482562&amp;date=02.03.2026&amp;dst=100065&amp;field=134" TargetMode = "External"/><Relationship Id="rId146" Type="http://schemas.openxmlformats.org/officeDocument/2006/relationships/hyperlink" Target="https://login.consultant.ru/link/?req=doc&amp;base=LAW&amp;n=523038&amp;date=02.03.2026&amp;dst=100047&amp;field=134" TargetMode = "External"/><Relationship Id="rId147" Type="http://schemas.openxmlformats.org/officeDocument/2006/relationships/hyperlink" Target="https://login.consultant.ru/link/?req=doc&amp;base=LAW&amp;n=523038&amp;date=02.03.2026&amp;dst=100069&amp;field=134" TargetMode = "External"/><Relationship Id="rId148" Type="http://schemas.openxmlformats.org/officeDocument/2006/relationships/hyperlink" Target="https://login.consultant.ru/link/?req=doc&amp;base=LAW&amp;n=523038&amp;date=02.03.2026&amp;dst=100047&amp;field=134" TargetMode = "External"/><Relationship Id="rId149" Type="http://schemas.openxmlformats.org/officeDocument/2006/relationships/hyperlink" Target="https://login.consultant.ru/link/?req=doc&amp;base=LAW&amp;n=511160&amp;date=02.03.2026&amp;dst=100046&amp;field=134" TargetMode = "External"/><Relationship Id="rId150" Type="http://schemas.openxmlformats.org/officeDocument/2006/relationships/hyperlink" Target="https://login.consultant.ru/link/?req=doc&amp;base=LAW&amp;n=451697&amp;date=02.03.2026&amp;dst=100479&amp;field=134" TargetMode = "External"/><Relationship Id="rId151" Type="http://schemas.openxmlformats.org/officeDocument/2006/relationships/hyperlink" Target="https://login.consultant.ru/link/?req=doc&amp;base=LAW&amp;n=523038&amp;date=02.03.2026&amp;dst=100048&amp;field=134" TargetMode = "External"/><Relationship Id="rId152" Type="http://schemas.openxmlformats.org/officeDocument/2006/relationships/hyperlink" Target="https://login.consultant.ru/link/?req=doc&amp;base=LAW&amp;n=523038&amp;date=02.03.2026&amp;dst=100069&amp;field=134" TargetMode = "External"/><Relationship Id="rId153" Type="http://schemas.openxmlformats.org/officeDocument/2006/relationships/hyperlink" Target="https://login.consultant.ru/link/?req=doc&amp;base=LAW&amp;n=523038&amp;date=02.03.2026&amp;dst=100048&amp;field=134" TargetMode = "External"/><Relationship Id="rId154" Type="http://schemas.openxmlformats.org/officeDocument/2006/relationships/hyperlink" Target="https://login.consultant.ru/link/?req=doc&amp;base=LAW&amp;n=482562&amp;date=02.03.2026&amp;dst=100076&amp;field=134" TargetMode = "External"/><Relationship Id="rId155" Type="http://schemas.openxmlformats.org/officeDocument/2006/relationships/hyperlink" Target="https://login.consultant.ru/link/?req=doc&amp;base=LAW&amp;n=451697&amp;date=02.03.2026&amp;dst=100480&amp;field=134" TargetMode = "External"/><Relationship Id="rId156" Type="http://schemas.openxmlformats.org/officeDocument/2006/relationships/hyperlink" Target="https://login.consultant.ru/link/?req=doc&amp;base=LAW&amp;n=432516&amp;date=02.03.2026&amp;dst=100009&amp;field=134" TargetMode = "External"/><Relationship Id="rId157" Type="http://schemas.openxmlformats.org/officeDocument/2006/relationships/hyperlink" Target="https://login.consultant.ru/link/?req=doc&amp;base=LAW&amp;n=451697&amp;date=02.03.2026&amp;dst=100481&amp;field=134" TargetMode = "External"/><Relationship Id="rId158" Type="http://schemas.openxmlformats.org/officeDocument/2006/relationships/hyperlink" Target="https://login.consultant.ru/link/?req=doc&amp;base=LAW&amp;n=432396&amp;date=02.03.2026&amp;dst=100011&amp;field=134" TargetMode = "External"/><Relationship Id="rId159" Type="http://schemas.openxmlformats.org/officeDocument/2006/relationships/hyperlink" Target="https://login.consultant.ru/link/?req=doc&amp;base=LAW&amp;n=432396&amp;date=02.03.2026&amp;dst=100071&amp;field=134" TargetMode = "External"/><Relationship Id="rId160" Type="http://schemas.openxmlformats.org/officeDocument/2006/relationships/hyperlink" Target="https://login.consultant.ru/link/?req=doc&amp;base=LAW&amp;n=416185&amp;date=02.03.2026&amp;dst=100051&amp;field=134" TargetMode = "External"/><Relationship Id="rId161" Type="http://schemas.openxmlformats.org/officeDocument/2006/relationships/hyperlink" Target="https://login.consultant.ru/link/?req=doc&amp;base=LAW&amp;n=2875&amp;date=02.03.2026" TargetMode = "External"/><Relationship Id="rId162" Type="http://schemas.openxmlformats.org/officeDocument/2006/relationships/hyperlink" Target="https://login.consultant.ru/link/?req=doc&amp;base=LAW&amp;n=482562&amp;date=02.03.2026&amp;dst=100078&amp;field=134" TargetMode = "External"/><Relationship Id="rId163" Type="http://schemas.openxmlformats.org/officeDocument/2006/relationships/hyperlink" Target="https://login.consultant.ru/link/?req=doc&amp;base=LAW&amp;n=512457&amp;date=02.03.2026&amp;dst=100008&amp;field=134" TargetMode = "External"/><Relationship Id="rId164" Type="http://schemas.openxmlformats.org/officeDocument/2006/relationships/hyperlink" Target="https://login.consultant.ru/link/?req=doc&amp;base=LAW&amp;n=436468&amp;date=02.03.2026&amp;dst=100007&amp;field=134" TargetMode = "External"/><Relationship Id="rId165" Type="http://schemas.openxmlformats.org/officeDocument/2006/relationships/hyperlink" Target="https://login.consultant.ru/link/?req=doc&amp;base=LAW&amp;n=416185&amp;date=02.03.2026&amp;dst=100053&amp;field=134" TargetMode = "External"/><Relationship Id="rId166" Type="http://schemas.openxmlformats.org/officeDocument/2006/relationships/hyperlink" Target="https://login.consultant.ru/link/?req=doc&amp;base=LAW&amp;n=518935&amp;date=02.03.2026&amp;dst=410&amp;field=134" TargetMode = "External"/><Relationship Id="rId167" Type="http://schemas.openxmlformats.org/officeDocument/2006/relationships/hyperlink" Target="https://login.consultant.ru/link/?req=doc&amp;base=LAW&amp;n=381323&amp;date=02.03.2026&amp;dst=100013&amp;field=134" TargetMode = "External"/><Relationship Id="rId168" Type="http://schemas.openxmlformats.org/officeDocument/2006/relationships/hyperlink" Target="https://login.consultant.ru/link/?req=doc&amp;base=LAW&amp;n=513728&amp;date=02.03.2026&amp;dst=100011&amp;field=134" TargetMode = "External"/><Relationship Id="rId169" Type="http://schemas.openxmlformats.org/officeDocument/2006/relationships/hyperlink" Target="https://login.consultant.ru/link/?req=doc&amp;base=LAW&amp;n=482562&amp;date=02.03.2026&amp;dst=100079&amp;field=134" TargetMode = "External"/><Relationship Id="rId170" Type="http://schemas.openxmlformats.org/officeDocument/2006/relationships/hyperlink" Target="https://login.consultant.ru/link/?req=doc&amp;base=LAW&amp;n=489353&amp;date=02.03.2026&amp;dst=100387&amp;field=134" TargetMode = "External"/><Relationship Id="rId171" Type="http://schemas.openxmlformats.org/officeDocument/2006/relationships/hyperlink" Target="https://login.consultant.ru/link/?req=doc&amp;base=LAW&amp;n=504566&amp;date=02.03.2026&amp;dst=100008&amp;field=134" TargetMode = "External"/><Relationship Id="rId172" Type="http://schemas.openxmlformats.org/officeDocument/2006/relationships/hyperlink" Target="https://login.consultant.ru/link/?req=doc&amp;base=LAW&amp;n=504566&amp;date=02.03.2026&amp;dst=100005&amp;field=134" TargetMode = "External"/><Relationship Id="rId173" Type="http://schemas.openxmlformats.org/officeDocument/2006/relationships/hyperlink" Target="https://login.consultant.ru/link/?req=doc&amp;base=LAW&amp;n=451697&amp;date=02.03.2026&amp;dst=100484&amp;field=134" TargetMode = "External"/><Relationship Id="rId174" Type="http://schemas.openxmlformats.org/officeDocument/2006/relationships/hyperlink" Target="https://login.consultant.ru/link/?req=doc&amp;base=LAW&amp;n=301312&amp;date=02.03.2026&amp;dst=100084&amp;field=134" TargetMode = "External"/><Relationship Id="rId175" Type="http://schemas.openxmlformats.org/officeDocument/2006/relationships/hyperlink" Target="https://login.consultant.ru/link/?req=doc&amp;base=LAW&amp;n=482696&amp;date=02.03.2026&amp;dst=100176&amp;field=134" TargetMode = "External"/><Relationship Id="rId176" Type="http://schemas.openxmlformats.org/officeDocument/2006/relationships/hyperlink" Target="https://login.consultant.ru/link/?req=doc&amp;base=LAW&amp;n=482696&amp;date=02.03.2026&amp;dst=100091&amp;field=134" TargetMode = "External"/><Relationship Id="rId177" Type="http://schemas.openxmlformats.org/officeDocument/2006/relationships/hyperlink" Target="https://login.consultant.ru/link/?req=doc&amp;base=LAW&amp;n=495181&amp;date=02.03.2026&amp;dst=400&amp;field=134" TargetMode = "External"/><Relationship Id="rId178" Type="http://schemas.openxmlformats.org/officeDocument/2006/relationships/hyperlink" Target="https://login.consultant.ru/link/?req=doc&amp;base=LAW&amp;n=451697&amp;date=02.03.2026&amp;dst=100485&amp;field=134" TargetMode = "External"/><Relationship Id="rId179" Type="http://schemas.openxmlformats.org/officeDocument/2006/relationships/hyperlink" Target="https://login.consultant.ru/link/?req=doc&amp;base=LAW&amp;n=495181&amp;date=02.03.2026&amp;dst=400&amp;field=134" TargetMode = "External"/><Relationship Id="rId180" Type="http://schemas.openxmlformats.org/officeDocument/2006/relationships/hyperlink" Target="https://login.consultant.ru/link/?req=doc&amp;base=LAW&amp;n=451697&amp;date=02.03.2026&amp;dst=100487&amp;field=134" TargetMode = "External"/><Relationship Id="rId181" Type="http://schemas.openxmlformats.org/officeDocument/2006/relationships/hyperlink" Target="https://login.consultant.ru/link/?req=doc&amp;base=LAW&amp;n=481797&amp;date=02.03.2026&amp;dst=27&amp;field=134" TargetMode = "External"/><Relationship Id="rId182" Type="http://schemas.openxmlformats.org/officeDocument/2006/relationships/hyperlink" Target="https://login.consultant.ru/link/?req=doc&amp;base=LAW&amp;n=451697&amp;date=02.03.2026&amp;dst=100489&amp;field=134" TargetMode = "External"/><Relationship Id="rId183" Type="http://schemas.openxmlformats.org/officeDocument/2006/relationships/hyperlink" Target="https://login.consultant.ru/link/?req=doc&amp;base=LAW&amp;n=451697&amp;date=02.03.2026&amp;dst=100491&amp;field=134" TargetMode = "External"/><Relationship Id="rId184" Type="http://schemas.openxmlformats.org/officeDocument/2006/relationships/hyperlink" Target="https://login.consultant.ru/link/?req=doc&amp;base=LAW&amp;n=451697&amp;date=02.03.2026&amp;dst=100492&amp;field=134" TargetMode = "External"/><Relationship Id="rId185" Type="http://schemas.openxmlformats.org/officeDocument/2006/relationships/hyperlink" Target="https://login.consultant.ru/link/?req=doc&amp;base=LAW&amp;n=451697&amp;date=02.03.2026&amp;dst=100493&amp;field=134" TargetMode = "External"/><Relationship Id="rId186" Type="http://schemas.openxmlformats.org/officeDocument/2006/relationships/hyperlink" Target="https://login.consultant.ru/link/?req=doc&amp;base=LAW&amp;n=451697&amp;date=02.03.2026&amp;dst=100495&amp;field=134" TargetMode = "External"/><Relationship Id="rId187" Type="http://schemas.openxmlformats.org/officeDocument/2006/relationships/hyperlink" Target="https://login.consultant.ru/link/?req=doc&amp;base=LAW&amp;n=451697&amp;date=02.03.2026&amp;dst=100496&amp;field=134" TargetMode = "External"/><Relationship Id="rId188" Type="http://schemas.openxmlformats.org/officeDocument/2006/relationships/hyperlink" Target="https://login.consultant.ru/link/?req=doc&amp;base=LAW&amp;n=467711&amp;date=02.03.2026&amp;dst=100031&amp;field=134" TargetMode = "External"/><Relationship Id="rId189" Type="http://schemas.openxmlformats.org/officeDocument/2006/relationships/hyperlink" Target="https://login.consultant.ru/link/?req=doc&amp;base=LAW&amp;n=467711&amp;date=02.03.2026&amp;dst=100027&amp;field=134" TargetMode = "External"/><Relationship Id="rId190" Type="http://schemas.openxmlformats.org/officeDocument/2006/relationships/hyperlink" Target="https://login.consultant.ru/link/?req=doc&amp;base=LAW&amp;n=451697&amp;date=02.03.2026&amp;dst=100497&amp;field=134" TargetMode = "External"/><Relationship Id="rId191" Type="http://schemas.openxmlformats.org/officeDocument/2006/relationships/hyperlink" Target="https://login.consultant.ru/link/?req=doc&amp;base=LAW&amp;n=482562&amp;date=02.03.2026&amp;dst=100081&amp;field=134" TargetMode = "External"/><Relationship Id="rId192" Type="http://schemas.openxmlformats.org/officeDocument/2006/relationships/hyperlink" Target="https://login.consultant.ru/link/?req=doc&amp;base=LAW&amp;n=451697&amp;date=02.03.2026&amp;dst=100499&amp;field=134" TargetMode = "External"/><Relationship Id="rId193" Type="http://schemas.openxmlformats.org/officeDocument/2006/relationships/hyperlink" Target="https://login.consultant.ru/link/?req=doc&amp;base=LAW&amp;n=482562&amp;date=02.03.2026&amp;dst=100082&amp;field=134" TargetMode = "External"/><Relationship Id="rId194" Type="http://schemas.openxmlformats.org/officeDocument/2006/relationships/hyperlink" Target="https://login.consultant.ru/link/?req=doc&amp;base=LAW&amp;n=482562&amp;date=02.03.2026&amp;dst=100084&amp;field=134" TargetMode = "External"/><Relationship Id="rId195" Type="http://schemas.openxmlformats.org/officeDocument/2006/relationships/hyperlink" Target="https://login.consultant.ru/link/?req=doc&amp;base=LAW&amp;n=451697&amp;date=02.03.2026&amp;dst=100506&amp;field=134" TargetMode = "External"/><Relationship Id="rId196" Type="http://schemas.openxmlformats.org/officeDocument/2006/relationships/hyperlink" Target="https://login.consultant.ru/link/?req=doc&amp;base=LAW&amp;n=451697&amp;date=02.03.2026&amp;dst=100508&amp;field=134" TargetMode = "External"/><Relationship Id="rId197" Type="http://schemas.openxmlformats.org/officeDocument/2006/relationships/hyperlink" Target="https://login.consultant.ru/link/?req=doc&amp;base=LAW&amp;n=451697&amp;date=02.03.2026&amp;dst=100509&amp;field=134" TargetMode = "External"/><Relationship Id="rId198" Type="http://schemas.openxmlformats.org/officeDocument/2006/relationships/hyperlink" Target="https://login.consultant.ru/link/?req=doc&amp;base=LAW&amp;n=451697&amp;date=02.03.2026&amp;dst=100512&amp;field=134" TargetMode = "External"/><Relationship Id="rId199" Type="http://schemas.openxmlformats.org/officeDocument/2006/relationships/hyperlink" Target="https://login.consultant.ru/link/?req=doc&amp;base=LAW&amp;n=451697&amp;date=02.03.2026&amp;dst=100513&amp;field=134" TargetMode = "External"/><Relationship Id="rId200" Type="http://schemas.openxmlformats.org/officeDocument/2006/relationships/hyperlink" Target="https://login.consultant.ru/link/?req=doc&amp;base=LAW&amp;n=451697&amp;date=02.03.2026&amp;dst=100514&amp;field=134" TargetMode = "External"/><Relationship Id="rId201" Type="http://schemas.openxmlformats.org/officeDocument/2006/relationships/hyperlink" Target="https://login.consultant.ru/link/?req=doc&amp;base=LAW&amp;n=451697&amp;date=02.03.2026&amp;dst=100517&amp;field=134" TargetMode = "External"/><Relationship Id="rId202" Type="http://schemas.openxmlformats.org/officeDocument/2006/relationships/hyperlink" Target="https://login.consultant.ru/link/?req=doc&amp;base=LAW&amp;n=451697&amp;date=02.03.2026&amp;dst=100518&amp;field=134" TargetMode = "External"/><Relationship Id="rId203" Type="http://schemas.openxmlformats.org/officeDocument/2006/relationships/hyperlink" Target="https://login.consultant.ru/link/?req=doc&amp;base=LAW&amp;n=207975&amp;date=02.03.2026&amp;dst=100206&amp;field=134" TargetMode = "External"/><Relationship Id="rId204" Type="http://schemas.openxmlformats.org/officeDocument/2006/relationships/hyperlink" Target="https://login.consultant.ru/link/?req=doc&amp;base=LAW&amp;n=451697&amp;date=02.03.2026&amp;dst=100522&amp;field=134" TargetMode = "External"/><Relationship Id="rId205" Type="http://schemas.openxmlformats.org/officeDocument/2006/relationships/hyperlink" Target="https://login.consultant.ru/link/?req=doc&amp;base=LAW&amp;n=451697&amp;date=02.03.2026&amp;dst=100523&amp;field=134" TargetMode = "External"/><Relationship Id="rId206" Type="http://schemas.openxmlformats.org/officeDocument/2006/relationships/hyperlink" Target="https://login.consultant.ru/link/?req=doc&amp;base=LAW&amp;n=451697&amp;date=02.03.2026&amp;dst=100525&amp;field=134" TargetMode = "External"/><Relationship Id="rId207" Type="http://schemas.openxmlformats.org/officeDocument/2006/relationships/hyperlink" Target="https://login.consultant.ru/link/?req=doc&amp;base=LAW&amp;n=451697&amp;date=02.03.2026&amp;dst=100526&amp;field=134" TargetMode = "External"/><Relationship Id="rId208" Type="http://schemas.openxmlformats.org/officeDocument/2006/relationships/hyperlink" Target="https://login.consultant.ru/link/?req=doc&amp;base=LAW&amp;n=451697&amp;date=02.03.2026&amp;dst=100527&amp;field=134" TargetMode = "External"/><Relationship Id="rId209" Type="http://schemas.openxmlformats.org/officeDocument/2006/relationships/hyperlink" Target="https://login.consultant.ru/link/?req=doc&amp;base=LAW&amp;n=451697&amp;date=02.03.2026&amp;dst=100528&amp;field=134" TargetMode = "External"/><Relationship Id="rId210" Type="http://schemas.openxmlformats.org/officeDocument/2006/relationships/hyperlink" Target="https://login.consultant.ru/link/?req=doc&amp;base=LAW&amp;n=451697&amp;date=02.03.2026&amp;dst=100529&amp;field=134" TargetMode = "External"/><Relationship Id="rId211" Type="http://schemas.openxmlformats.org/officeDocument/2006/relationships/hyperlink" Target="https://login.consultant.ru/link/?req=doc&amp;base=LAW&amp;n=451697&amp;date=02.03.2026&amp;dst=100530&amp;field=134" TargetMode = "External"/><Relationship Id="rId212" Type="http://schemas.openxmlformats.org/officeDocument/2006/relationships/hyperlink" Target="https://login.consultant.ru/link/?req=doc&amp;base=LAW&amp;n=481797&amp;date=02.03.2026&amp;dst=27&amp;field=134" TargetMode = "External"/><Relationship Id="rId213" Type="http://schemas.openxmlformats.org/officeDocument/2006/relationships/hyperlink" Target="https://login.consultant.ru/link/?req=doc&amp;base=LAW&amp;n=451697&amp;date=02.03.2026&amp;dst=100532&amp;field=134" TargetMode = "External"/><Relationship Id="rId214" Type="http://schemas.openxmlformats.org/officeDocument/2006/relationships/hyperlink" Target="https://login.consultant.ru/link/?req=doc&amp;base=LAW&amp;n=451697&amp;date=02.03.2026&amp;dst=100534&amp;field=134" TargetMode = "External"/><Relationship Id="rId215" Type="http://schemas.openxmlformats.org/officeDocument/2006/relationships/hyperlink" Target="https://login.consultant.ru/link/?req=doc&amp;base=LAW&amp;n=451697&amp;date=02.03.2026&amp;dst=100535&amp;field=134" TargetMode = "External"/><Relationship Id="rId216" Type="http://schemas.openxmlformats.org/officeDocument/2006/relationships/hyperlink" Target="https://login.consultant.ru/link/?req=doc&amp;base=LAW&amp;n=451697&amp;date=02.03.2026&amp;dst=100537&amp;field=134" TargetMode = "External"/><Relationship Id="rId217" Type="http://schemas.openxmlformats.org/officeDocument/2006/relationships/hyperlink" Target="https://login.consultant.ru/link/?req=doc&amp;base=LAW&amp;n=207975&amp;date=02.03.2026&amp;dst=100208&amp;field=134" TargetMode = "External"/><Relationship Id="rId218" Type="http://schemas.openxmlformats.org/officeDocument/2006/relationships/hyperlink" Target="https://login.consultant.ru/link/?req=doc&amp;base=LAW&amp;n=451697&amp;date=02.03.2026&amp;dst=100540&amp;field=134" TargetMode = "External"/><Relationship Id="rId219" Type="http://schemas.openxmlformats.org/officeDocument/2006/relationships/hyperlink" Target="https://login.consultant.ru/link/?req=doc&amp;base=LAW&amp;n=451697&amp;date=02.03.2026&amp;dst=100541&amp;field=134" TargetMode = "External"/><Relationship Id="rId220" Type="http://schemas.openxmlformats.org/officeDocument/2006/relationships/hyperlink" Target="https://login.consultant.ru/link/?req=doc&amp;base=LAW&amp;n=451697&amp;date=02.03.2026&amp;dst=100542&amp;field=134" TargetMode = "External"/><Relationship Id="rId221" Type="http://schemas.openxmlformats.org/officeDocument/2006/relationships/hyperlink" Target="https://login.consultant.ru/link/?req=doc&amp;base=LAW&amp;n=451697&amp;date=02.03.2026&amp;dst=100543&amp;field=134" TargetMode = "External"/><Relationship Id="rId222" Type="http://schemas.openxmlformats.org/officeDocument/2006/relationships/hyperlink" Target="https://login.consultant.ru/link/?req=doc&amp;base=LAW&amp;n=451697&amp;date=02.03.2026&amp;dst=100544&amp;field=134" TargetMode = "External"/><Relationship Id="rId223" Type="http://schemas.openxmlformats.org/officeDocument/2006/relationships/hyperlink" Target="https://login.consultant.ru/link/?req=doc&amp;base=LAW&amp;n=451697&amp;date=02.03.2026&amp;dst=100546&amp;field=134" TargetMode = "External"/><Relationship Id="rId224" Type="http://schemas.openxmlformats.org/officeDocument/2006/relationships/hyperlink" Target="https://login.consultant.ru/link/?req=doc&amp;base=LAW&amp;n=451697&amp;date=02.03.2026&amp;dst=100548&amp;field=134" TargetMode = "External"/><Relationship Id="rId225" Type="http://schemas.openxmlformats.org/officeDocument/2006/relationships/hyperlink" Target="https://login.consultant.ru/link/?req=doc&amp;base=LAW&amp;n=451697&amp;date=02.03.2026&amp;dst=100551&amp;field=134" TargetMode = "External"/><Relationship Id="rId226" Type="http://schemas.openxmlformats.org/officeDocument/2006/relationships/hyperlink" Target="https://login.consultant.ru/link/?req=doc&amp;base=LAW&amp;n=451697&amp;date=02.03.2026&amp;dst=100552&amp;field=134" TargetMode = "External"/><Relationship Id="rId227" Type="http://schemas.openxmlformats.org/officeDocument/2006/relationships/hyperlink" Target="https://login.consultant.ru/link/?req=doc&amp;base=LAW&amp;n=451697&amp;date=02.03.2026&amp;dst=100554&amp;field=134" TargetMode = "External"/><Relationship Id="rId228" Type="http://schemas.openxmlformats.org/officeDocument/2006/relationships/hyperlink" Target="https://login.consultant.ru/link/?req=doc&amp;base=LAW&amp;n=451697&amp;date=02.03.2026&amp;dst=100556&amp;field=134" TargetMode = "External"/><Relationship Id="rId229" Type="http://schemas.openxmlformats.org/officeDocument/2006/relationships/hyperlink" Target="https://login.consultant.ru/link/?req=doc&amp;base=LAW&amp;n=451697&amp;date=02.03.2026&amp;dst=100558&amp;field=134" TargetMode = "External"/><Relationship Id="rId230" Type="http://schemas.openxmlformats.org/officeDocument/2006/relationships/hyperlink" Target="https://login.consultant.ru/link/?req=doc&amp;base=LAW&amp;n=451697&amp;date=02.03.2026&amp;dst=100560&amp;field=134" TargetMode = "External"/><Relationship Id="rId231" Type="http://schemas.openxmlformats.org/officeDocument/2006/relationships/hyperlink" Target="https://login.consultant.ru/link/?req=doc&amp;base=LAW&amp;n=451697&amp;date=02.03.2026&amp;dst=100562&amp;field=134" TargetMode = "External"/><Relationship Id="rId232" Type="http://schemas.openxmlformats.org/officeDocument/2006/relationships/hyperlink" Target="https://login.consultant.ru/link/?req=doc&amp;base=LAW&amp;n=451697&amp;date=02.03.2026&amp;dst=100564&amp;field=134" TargetMode = "External"/><Relationship Id="rId233" Type="http://schemas.openxmlformats.org/officeDocument/2006/relationships/hyperlink" Target="https://login.consultant.ru/link/?req=doc&amp;base=LAW&amp;n=451697&amp;date=02.03.2026&amp;dst=100565&amp;field=134" TargetMode = "External"/><Relationship Id="rId234" Type="http://schemas.openxmlformats.org/officeDocument/2006/relationships/hyperlink" Target="https://login.consultant.ru/link/?req=doc&amp;base=LAW&amp;n=451697&amp;date=02.03.2026&amp;dst=100566&amp;field=134" TargetMode = "External"/><Relationship Id="rId235" Type="http://schemas.openxmlformats.org/officeDocument/2006/relationships/hyperlink" Target="https://login.consultant.ru/link/?req=doc&amp;base=LAW&amp;n=451697&amp;date=02.03.2026&amp;dst=100567&amp;field=134" TargetMode = "External"/><Relationship Id="rId236" Type="http://schemas.openxmlformats.org/officeDocument/2006/relationships/hyperlink" Target="https://login.consultant.ru/link/?req=doc&amp;base=LAW&amp;n=451697&amp;date=02.03.2026&amp;dst=100568&amp;field=134" TargetMode = "External"/><Relationship Id="rId237" Type="http://schemas.openxmlformats.org/officeDocument/2006/relationships/hyperlink" Target="https://login.consultant.ru/link/?req=doc&amp;base=LAW&amp;n=451697&amp;date=02.03.2026&amp;dst=100569&amp;field=134" TargetMode = "External"/><Relationship Id="rId238" Type="http://schemas.openxmlformats.org/officeDocument/2006/relationships/hyperlink" Target="https://login.consultant.ru/link/?req=doc&amp;base=LAW&amp;n=451697&amp;date=02.03.2026&amp;dst=100570&amp;field=134" TargetMode = "External"/><Relationship Id="rId239" Type="http://schemas.openxmlformats.org/officeDocument/2006/relationships/hyperlink" Target="https://login.consultant.ru/link/?req=doc&amp;base=LAW&amp;n=451697&amp;date=02.03.2026&amp;dst=100571&amp;field=134" TargetMode = "External"/><Relationship Id="rId240" Type="http://schemas.openxmlformats.org/officeDocument/2006/relationships/hyperlink" Target="https://login.consultant.ru/link/?req=doc&amp;base=LAW&amp;n=451697&amp;date=02.03.2026&amp;dst=100576&amp;field=134" TargetMode = "External"/><Relationship Id="rId241" Type="http://schemas.openxmlformats.org/officeDocument/2006/relationships/hyperlink" Target="https://login.consultant.ru/link/?req=doc&amp;base=LAW&amp;n=451697&amp;date=02.03.2026&amp;dst=100579&amp;field=134" TargetMode = "External"/><Relationship Id="rId242" Type="http://schemas.openxmlformats.org/officeDocument/2006/relationships/hyperlink" Target="https://login.consultant.ru/link/?req=doc&amp;base=LAW&amp;n=451697&amp;date=02.03.2026&amp;dst=100580&amp;field=134" TargetMode = "External"/><Relationship Id="rId243" Type="http://schemas.openxmlformats.org/officeDocument/2006/relationships/hyperlink" Target="https://login.consultant.ru/link/?req=doc&amp;base=LAW&amp;n=451697&amp;date=02.03.2026&amp;dst=100581&amp;field=134" TargetMode = "External"/><Relationship Id="rId244" Type="http://schemas.openxmlformats.org/officeDocument/2006/relationships/hyperlink" Target="https://login.consultant.ru/link/?req=doc&amp;base=LAW&amp;n=451697&amp;date=02.03.2026&amp;dst=100584&amp;field=134" TargetMode = "External"/><Relationship Id="rId245" Type="http://schemas.openxmlformats.org/officeDocument/2006/relationships/hyperlink" Target="https://login.consultant.ru/link/?req=doc&amp;base=LAW&amp;n=451697&amp;date=02.03.2026&amp;dst=100585&amp;field=134" TargetMode = "External"/><Relationship Id="rId246" Type="http://schemas.openxmlformats.org/officeDocument/2006/relationships/hyperlink" Target="https://login.consultant.ru/link/?req=doc&amp;base=LAW&amp;n=451697&amp;date=02.03.2026&amp;dst=100587&amp;field=134" TargetMode = "External"/><Relationship Id="rId247" Type="http://schemas.openxmlformats.org/officeDocument/2006/relationships/hyperlink" Target="https://login.consultant.ru/link/?req=doc&amp;base=LAW&amp;n=451697&amp;date=02.03.2026&amp;dst=100589&amp;field=134" TargetMode = "External"/><Relationship Id="rId248" Type="http://schemas.openxmlformats.org/officeDocument/2006/relationships/hyperlink" Target="https://login.consultant.ru/link/?req=doc&amp;base=LAW&amp;n=451697&amp;date=02.03.2026&amp;dst=100591&amp;field=134" TargetMode = "External"/><Relationship Id="rId249" Type="http://schemas.openxmlformats.org/officeDocument/2006/relationships/hyperlink" Target="https://login.consultant.ru/link/?req=doc&amp;base=LAW&amp;n=451697&amp;date=02.03.2026&amp;dst=100592&amp;field=134" TargetMode = "External"/><Relationship Id="rId250" Type="http://schemas.openxmlformats.org/officeDocument/2006/relationships/hyperlink" Target="https://login.consultant.ru/link/?req=doc&amp;base=LAW&amp;n=451697&amp;date=02.03.2026&amp;dst=100593&amp;field=134" TargetMode = "External"/><Relationship Id="rId251" Type="http://schemas.openxmlformats.org/officeDocument/2006/relationships/hyperlink" Target="https://login.consultant.ru/link/?req=doc&amp;base=LAW&amp;n=451697&amp;date=02.03.2026&amp;dst=100595&amp;field=134" TargetMode = "External"/><Relationship Id="rId252" Type="http://schemas.openxmlformats.org/officeDocument/2006/relationships/hyperlink" Target="https://login.consultant.ru/link/?req=doc&amp;base=LAW&amp;n=451697&amp;date=02.03.2026&amp;dst=100597&amp;field=134" TargetMode = "External"/><Relationship Id="rId253" Type="http://schemas.openxmlformats.org/officeDocument/2006/relationships/hyperlink" Target="https://login.consultant.ru/link/?req=doc&amp;base=LAW&amp;n=451697&amp;date=02.03.2026&amp;dst=100608&amp;field=134" TargetMode = "External"/><Relationship Id="rId254" Type="http://schemas.openxmlformats.org/officeDocument/2006/relationships/hyperlink" Target="https://login.consultant.ru/link/?req=doc&amp;base=LAW&amp;n=451697&amp;date=02.03.2026&amp;dst=100609&amp;field=134" TargetMode = "External"/><Relationship Id="rId255" Type="http://schemas.openxmlformats.org/officeDocument/2006/relationships/hyperlink" Target="https://login.consultant.ru/link/?req=doc&amp;base=LAW&amp;n=451697&amp;date=02.03.2026&amp;dst=100610&amp;field=134" TargetMode = "External"/><Relationship Id="rId256" Type="http://schemas.openxmlformats.org/officeDocument/2006/relationships/hyperlink" Target="https://login.consultant.ru/link/?req=doc&amp;base=LAW&amp;n=451697&amp;date=02.03.2026&amp;dst=100611&amp;field=134" TargetMode = "External"/><Relationship Id="rId257" Type="http://schemas.openxmlformats.org/officeDocument/2006/relationships/hyperlink" Target="https://login.consultant.ru/link/?req=doc&amp;base=LAW&amp;n=451697&amp;date=02.03.2026&amp;dst=100613&amp;field=134" TargetMode = "External"/><Relationship Id="rId258" Type="http://schemas.openxmlformats.org/officeDocument/2006/relationships/hyperlink" Target="https://login.consultant.ru/link/?req=doc&amp;base=LAW&amp;n=481797&amp;date=02.03.2026&amp;dst=27&amp;field=134" TargetMode = "External"/><Relationship Id="rId259" Type="http://schemas.openxmlformats.org/officeDocument/2006/relationships/hyperlink" Target="https://login.consultant.ru/link/?req=doc&amp;base=LAW&amp;n=451697&amp;date=02.03.2026&amp;dst=100616&amp;field=134" TargetMode = "External"/><Relationship Id="rId260" Type="http://schemas.openxmlformats.org/officeDocument/2006/relationships/hyperlink" Target="https://login.consultant.ru/link/?req=doc&amp;base=LAW&amp;n=451697&amp;date=02.03.2026&amp;dst=100618&amp;field=134" TargetMode = "External"/><Relationship Id="rId261" Type="http://schemas.openxmlformats.org/officeDocument/2006/relationships/hyperlink" Target="https://login.consultant.ru/link/?req=doc&amp;base=LAW&amp;n=451697&amp;date=02.03.2026&amp;dst=100619&amp;field=134" TargetMode = "External"/><Relationship Id="rId262" Type="http://schemas.openxmlformats.org/officeDocument/2006/relationships/hyperlink" Target="https://login.consultant.ru/link/?req=doc&amp;base=LAW&amp;n=451697&amp;date=02.03.2026&amp;dst=100621&amp;field=134" TargetMode = "External"/><Relationship Id="rId263" Type="http://schemas.openxmlformats.org/officeDocument/2006/relationships/hyperlink" Target="https://login.consultant.ru/link/?req=doc&amp;base=LAW&amp;n=467711&amp;date=02.03.2026&amp;dst=100081&amp;field=134" TargetMode = "External"/><Relationship Id="rId264" Type="http://schemas.openxmlformats.org/officeDocument/2006/relationships/hyperlink" Target="https://login.consultant.ru/link/?req=doc&amp;base=LAW&amp;n=467711&amp;date=02.03.2026&amp;dst=100060&amp;field=134" TargetMode = "External"/><Relationship Id="rId265" Type="http://schemas.openxmlformats.org/officeDocument/2006/relationships/hyperlink" Target="https://login.consultant.ru/link/?req=doc&amp;base=LAW&amp;n=451697&amp;date=02.03.2026&amp;dst=100623&amp;field=134" TargetMode = "External"/><Relationship Id="rId266" Type="http://schemas.openxmlformats.org/officeDocument/2006/relationships/hyperlink" Target="https://login.consultant.ru/link/?req=doc&amp;base=LAW&amp;n=451697&amp;date=02.03.2026&amp;dst=100625&amp;field=134" TargetMode = "External"/><Relationship Id="rId267" Type="http://schemas.openxmlformats.org/officeDocument/2006/relationships/hyperlink" Target="https://login.consultant.ru/link/?req=doc&amp;base=LAW&amp;n=451697&amp;date=02.03.2026&amp;dst=100626&amp;field=134" TargetMode = "External"/><Relationship Id="rId268" Type="http://schemas.openxmlformats.org/officeDocument/2006/relationships/hyperlink" Target="https://login.consultant.ru/link/?req=doc&amp;base=LAW&amp;n=451697&amp;date=02.03.2026&amp;dst=100627&amp;field=134" TargetMode = "External"/><Relationship Id="rId269" Type="http://schemas.openxmlformats.org/officeDocument/2006/relationships/hyperlink" Target="https://login.consultant.ru/link/?req=doc&amp;base=LAW&amp;n=451697&amp;date=02.03.2026&amp;dst=100628&amp;field=134" TargetMode = "External"/><Relationship Id="rId270" Type="http://schemas.openxmlformats.org/officeDocument/2006/relationships/hyperlink" Target="https://login.consultant.ru/link/?req=doc&amp;base=LAW&amp;n=451697&amp;date=02.03.2026&amp;dst=100630&amp;field=134" TargetMode = "External"/><Relationship Id="rId271" Type="http://schemas.openxmlformats.org/officeDocument/2006/relationships/hyperlink" Target="https://login.consultant.ru/link/?req=doc&amp;base=LAW&amp;n=451697&amp;date=02.03.2026&amp;dst=100632&amp;field=134" TargetMode = "External"/><Relationship Id="rId272" Type="http://schemas.openxmlformats.org/officeDocument/2006/relationships/hyperlink" Target="https://login.consultant.ru/link/?req=doc&amp;base=LAW&amp;n=451697&amp;date=02.03.2026&amp;dst=100632&amp;field=134" TargetMode = "External"/><Relationship Id="rId273" Type="http://schemas.openxmlformats.org/officeDocument/2006/relationships/hyperlink" Target="https://login.consultant.ru/link/?req=doc&amp;base=LAW&amp;n=495181&amp;date=02.03.2026&amp;dst=382&amp;field=134" TargetMode = "External"/><Relationship Id="rId274" Type="http://schemas.openxmlformats.org/officeDocument/2006/relationships/hyperlink" Target="https://login.consultant.ru/link/?req=doc&amp;base=LAW&amp;n=471147&amp;date=02.03.2026&amp;dst=100038&amp;field=134" TargetMode = "External"/><Relationship Id="rId275" Type="http://schemas.openxmlformats.org/officeDocument/2006/relationships/hyperlink" Target="https://login.consultant.ru/link/?req=doc&amp;base=LAW&amp;n=482696&amp;date=02.03.2026&amp;dst=100245&amp;field=134" TargetMode = "External"/><Relationship Id="rId276" Type="http://schemas.openxmlformats.org/officeDocument/2006/relationships/hyperlink" Target="https://login.consultant.ru/link/?req=doc&amp;base=LAW&amp;n=495181&amp;date=02.03.2026&amp;dst=400&amp;field=134" TargetMode = "External"/><Relationship Id="rId277" Type="http://schemas.openxmlformats.org/officeDocument/2006/relationships/hyperlink" Target="https://login.consultant.ru/link/?req=doc&amp;base=LAW&amp;n=470888&amp;date=02.03.2026&amp;dst=100037&amp;field=134" TargetMode = "External"/><Relationship Id="rId278" Type="http://schemas.openxmlformats.org/officeDocument/2006/relationships/hyperlink" Target="https://login.consultant.ru/link/?req=doc&amp;base=LAW&amp;n=471147&amp;date=02.03.2026&amp;dst=100038&amp;field=134" TargetMode = "External"/><Relationship Id="rId279" Type="http://schemas.openxmlformats.org/officeDocument/2006/relationships/hyperlink" Target="https://login.consultant.ru/link/?req=doc&amp;base=LAW&amp;n=451697&amp;date=02.03.2026&amp;dst=100632&amp;field=134" TargetMode = "External"/><Relationship Id="rId280" Type="http://schemas.openxmlformats.org/officeDocument/2006/relationships/hyperlink" Target="https://login.consultant.ru/link/?req=doc&amp;base=LAW&amp;n=451697&amp;date=02.03.2026&amp;dst=100632&amp;field=134" TargetMode = "External"/><Relationship Id="rId281" Type="http://schemas.openxmlformats.org/officeDocument/2006/relationships/hyperlink" Target="https://login.consultant.ru/link/?req=doc&amp;base=LAW&amp;n=467711&amp;date=02.03.2026&amp;dst=100067&amp;field=134" TargetMode = "External"/><Relationship Id="rId282" Type="http://schemas.openxmlformats.org/officeDocument/2006/relationships/hyperlink" Target="https://login.consultant.ru/link/?req=doc&amp;base=LAW&amp;n=471147&amp;date=02.03.2026&amp;dst=100063&amp;field=134" TargetMode = "External"/><Relationship Id="rId283" Type="http://schemas.openxmlformats.org/officeDocument/2006/relationships/hyperlink" Target="https://login.consultant.ru/link/?req=doc&amp;base=LAW&amp;n=451697&amp;date=02.03.2026&amp;dst=100632&amp;field=134" TargetMode = "External"/><Relationship Id="rId284" Type="http://schemas.openxmlformats.org/officeDocument/2006/relationships/hyperlink" Target="https://login.consultant.ru/link/?req=doc&amp;base=LAW&amp;n=451697&amp;date=02.03.2026&amp;dst=100632&amp;field=134" TargetMode = "External"/><Relationship Id="rId285" Type="http://schemas.openxmlformats.org/officeDocument/2006/relationships/hyperlink" Target="https://login.consultant.ru/link/?req=doc&amp;base=LAW&amp;n=451697&amp;date=02.03.2026&amp;dst=100632&amp;field=134" TargetMode = "External"/><Relationship Id="rId286" Type="http://schemas.openxmlformats.org/officeDocument/2006/relationships/hyperlink" Target="https://login.consultant.ru/link/?req=doc&amp;base=LAW&amp;n=451697&amp;date=02.03.2026&amp;dst=100632&amp;field=134" TargetMode = "External"/><Relationship Id="rId287" Type="http://schemas.openxmlformats.org/officeDocument/2006/relationships/hyperlink" Target="https://login.consultant.ru/link/?req=doc&amp;base=LAW&amp;n=451697&amp;date=02.03.2026&amp;dst=100632&amp;field=134" TargetMode = "External"/><Relationship Id="rId288" Type="http://schemas.openxmlformats.org/officeDocument/2006/relationships/hyperlink" Target="https://login.consultant.ru/link/?req=doc&amp;base=LAW&amp;n=481797&amp;date=02.03.2026&amp;dst=27&amp;field=134" TargetMode = "External"/><Relationship Id="rId289" Type="http://schemas.openxmlformats.org/officeDocument/2006/relationships/hyperlink" Target="https://login.consultant.ru/link/?req=doc&amp;base=LAW&amp;n=451697&amp;date=02.03.2026&amp;dst=100632&amp;field=134" TargetMode = "External"/><Relationship Id="rId290" Type="http://schemas.openxmlformats.org/officeDocument/2006/relationships/hyperlink" Target="https://login.consultant.ru/link/?req=doc&amp;base=LAW&amp;n=481797&amp;date=02.03.2026&amp;dst=27&amp;field=134" TargetMode = "External"/><Relationship Id="rId291" Type="http://schemas.openxmlformats.org/officeDocument/2006/relationships/hyperlink" Target="https://login.consultant.ru/link/?req=doc&amp;base=LAW&amp;n=525514&amp;date=02.03.2026&amp;dst=1523&amp;field=134" TargetMode = "External"/><Relationship Id="rId292" Type="http://schemas.openxmlformats.org/officeDocument/2006/relationships/hyperlink" Target="https://login.consultant.ru/link/?req=doc&amp;base=LAW&amp;n=523310&amp;date=02.03.2026&amp;dst=100114&amp;field=134" TargetMode = "External"/><Relationship Id="rId293" Type="http://schemas.openxmlformats.org/officeDocument/2006/relationships/hyperlink" Target="https://login.consultant.ru/link/?req=doc&amp;base=LAW&amp;n=523313&amp;date=02.03.2026&amp;dst=446&amp;field=134" TargetMode = "External"/><Relationship Id="rId294" Type="http://schemas.openxmlformats.org/officeDocument/2006/relationships/hyperlink" Target="https://login.consultant.ru/link/?req=doc&amp;base=LAW&amp;n=221582&amp;date=02.03.2026&amp;dst=100476&amp;field=134" TargetMode = "External"/><Relationship Id="rId295" Type="http://schemas.openxmlformats.org/officeDocument/2006/relationships/hyperlink" Target="https://login.consultant.ru/link/?req=doc&amp;base=LAW&amp;n=207975&amp;date=02.03.2026&amp;dst=100214&amp;field=134" TargetMode = "External"/><Relationship Id="rId296" Type="http://schemas.openxmlformats.org/officeDocument/2006/relationships/hyperlink" Target="https://login.consultant.ru/link/?req=doc&amp;base=LAW&amp;n=301059&amp;date=02.03.2026&amp;dst=100010&amp;field=134" TargetMode = "External"/><Relationship Id="rId297" Type="http://schemas.openxmlformats.org/officeDocument/2006/relationships/hyperlink" Target="https://login.consultant.ru/link/?req=doc&amp;base=LAW&amp;n=451697&amp;date=02.03.2026&amp;dst=100814&amp;field=134" TargetMode = "External"/><Relationship Id="rId298" Type="http://schemas.openxmlformats.org/officeDocument/2006/relationships/hyperlink" Target="https://login.consultant.ru/link/?req=doc&amp;base=LAW&amp;n=451697&amp;date=02.03.2026&amp;dst=100815&amp;field=134" TargetMode = "External"/><Relationship Id="rId299" Type="http://schemas.openxmlformats.org/officeDocument/2006/relationships/hyperlink" Target="https://login.consultant.ru/link/?req=doc&amp;base=LAW&amp;n=482562&amp;date=02.03.2026&amp;dst=100086&amp;field=134" TargetMode = "External"/><Relationship Id="rId300" Type="http://schemas.openxmlformats.org/officeDocument/2006/relationships/hyperlink" Target="https://login.consultant.ru/link/?req=doc&amp;base=LAW&amp;n=482562&amp;date=02.03.2026&amp;dst=100088&amp;field=134" TargetMode = "External"/><Relationship Id="rId301" Type="http://schemas.openxmlformats.org/officeDocument/2006/relationships/hyperlink" Target="https://login.consultant.ru/link/?req=doc&amp;base=LAW&amp;n=482562&amp;date=02.03.2026&amp;dst=100089&amp;field=134" TargetMode = "External"/><Relationship Id="rId302" Type="http://schemas.openxmlformats.org/officeDocument/2006/relationships/hyperlink" Target="https://login.consultant.ru/link/?req=doc&amp;base=LAW&amp;n=525514&amp;date=02.03.2026&amp;dst=884&amp;field=134" TargetMode = "External"/><Relationship Id="rId303" Type="http://schemas.openxmlformats.org/officeDocument/2006/relationships/hyperlink" Target="https://login.consultant.ru/link/?req=doc&amp;base=LAW&amp;n=436139&amp;date=02.03.2026&amp;dst=100039&amp;field=134" TargetMode = "External"/><Relationship Id="rId304" Type="http://schemas.openxmlformats.org/officeDocument/2006/relationships/hyperlink" Target="https://login.consultant.ru/link/?req=doc&amp;base=LAW&amp;n=301312&amp;date=02.03.2026&amp;dst=100086&amp;field=134" TargetMode = "External"/><Relationship Id="rId305" Type="http://schemas.openxmlformats.org/officeDocument/2006/relationships/hyperlink" Target="https://login.consultant.ru/link/?req=doc&amp;base=LAW&amp;n=436139&amp;date=02.03.2026&amp;dst=100040&amp;field=134" TargetMode = "External"/><Relationship Id="rId306" Type="http://schemas.openxmlformats.org/officeDocument/2006/relationships/hyperlink" Target="https://login.consultant.ru/link/?req=doc&amp;base=LAW&amp;n=301312&amp;date=02.03.2026&amp;dst=100086&amp;field=134" TargetMode = "External"/><Relationship Id="rId307" Type="http://schemas.openxmlformats.org/officeDocument/2006/relationships/hyperlink" Target="https://login.consultant.ru/link/?req=doc&amp;base=LAW&amp;n=330024&amp;date=02.03.2026&amp;dst=100009&amp;field=134" TargetMode = "External"/><Relationship Id="rId308" Type="http://schemas.openxmlformats.org/officeDocument/2006/relationships/hyperlink" Target="https://login.consultant.ru/link/?req=doc&amp;base=LAW&amp;n=436139&amp;date=02.03.2026&amp;dst=100042&amp;field=134" TargetMode = "External"/><Relationship Id="rId309" Type="http://schemas.openxmlformats.org/officeDocument/2006/relationships/hyperlink" Target="https://login.consultant.ru/link/?req=doc&amp;base=LAW&amp;n=301312&amp;date=02.03.2026&amp;dst=100086&amp;field=134" TargetMode = "External"/><Relationship Id="rId310" Type="http://schemas.openxmlformats.org/officeDocument/2006/relationships/hyperlink" Target="https://login.consultant.ru/link/?req=doc&amp;base=LAW&amp;n=436139&amp;date=02.03.2026&amp;dst=100043&amp;field=134" TargetMode = "External"/><Relationship Id="rId311" Type="http://schemas.openxmlformats.org/officeDocument/2006/relationships/hyperlink" Target="https://login.consultant.ru/link/?req=doc&amp;base=LAW&amp;n=508490&amp;date=02.03.2026" TargetMode = "External"/><Relationship Id="rId312" Type="http://schemas.openxmlformats.org/officeDocument/2006/relationships/hyperlink" Target="https://login.consultant.ru/link/?req=doc&amp;base=LAW&amp;n=473940&amp;date=02.03.2026&amp;dst=100064&amp;field=134" TargetMode = "External"/><Relationship Id="rId313" Type="http://schemas.openxmlformats.org/officeDocument/2006/relationships/hyperlink" Target="https://login.consultant.ru/link/?req=doc&amp;base=LAW&amp;n=473940&amp;date=02.03.2026&amp;dst=100059&amp;field=134" TargetMode = "External"/><Relationship Id="rId314" Type="http://schemas.openxmlformats.org/officeDocument/2006/relationships/hyperlink" Target="https://login.consultant.ru/link/?req=doc&amp;base=LAW&amp;n=182928&amp;date=02.03.2026&amp;dst=100684&amp;field=134" TargetMode = "External"/><Relationship Id="rId315" Type="http://schemas.openxmlformats.org/officeDocument/2006/relationships/hyperlink" Target="https://login.consultant.ru/link/?req=doc&amp;base=LAW&amp;n=508810&amp;date=02.03.2026&amp;dst=100666&amp;field=134" TargetMode = "External"/><Relationship Id="rId316" Type="http://schemas.openxmlformats.org/officeDocument/2006/relationships/hyperlink" Target="https://login.consultant.ru/link/?req=doc&amp;base=LAW&amp;n=173740&amp;date=02.03.2026" TargetMode = "External"/><Relationship Id="rId317" Type="http://schemas.openxmlformats.org/officeDocument/2006/relationships/hyperlink" Target="https://login.consultant.ru/link/?req=doc&amp;base=LAW&amp;n=182889&amp;date=02.03.2026&amp;dst=100514&amp;field=134" TargetMode = "External"/><Relationship Id="rId318" Type="http://schemas.openxmlformats.org/officeDocument/2006/relationships/hyperlink" Target="https://login.consultant.ru/link/?req=doc&amp;base=LAW&amp;n=189635&amp;date=02.03.2026" TargetMode = "External"/><Relationship Id="rId319" Type="http://schemas.openxmlformats.org/officeDocument/2006/relationships/hyperlink" Target="https://login.consultant.ru/link/?req=doc&amp;base=LAW&amp;n=189635&amp;date=02.03.2026&amp;dst=490&amp;field=134" TargetMode = "External"/><Relationship Id="rId320" Type="http://schemas.openxmlformats.org/officeDocument/2006/relationships/hyperlink" Target="https://login.consultant.ru/link/?req=doc&amp;base=LAW&amp;n=189635&amp;date=02.03.2026&amp;dst=542&amp;field=134" TargetMode = "External"/><Relationship Id="rId321" Type="http://schemas.openxmlformats.org/officeDocument/2006/relationships/hyperlink" Target="https://login.consultant.ru/link/?req=doc&amp;base=LAW&amp;n=182230&amp;date=02.03.2026" TargetMode = "External"/><Relationship Id="rId322" Type="http://schemas.openxmlformats.org/officeDocument/2006/relationships/hyperlink" Target="https://login.consultant.ru/link/?req=doc&amp;base=LAW&amp;n=182230&amp;date=02.03.2026&amp;dst=968&amp;field=134" TargetMode = "External"/><Relationship Id="rId323" Type="http://schemas.openxmlformats.org/officeDocument/2006/relationships/hyperlink" Target="https://login.consultant.ru/link/?req=doc&amp;base=LAW&amp;n=182230&amp;date=02.03.2026&amp;dst=2424&amp;field=134" TargetMode = "External"/><Relationship Id="rId324" Type="http://schemas.openxmlformats.org/officeDocument/2006/relationships/hyperlink" Target="https://login.consultant.ru/link/?req=doc&amp;base=LAW&amp;n=188427&amp;date=02.03.2026" TargetMode = "External"/><Relationship Id="rId325" Type="http://schemas.openxmlformats.org/officeDocument/2006/relationships/hyperlink" Target="https://login.consultant.ru/link/?req=doc&amp;base=LAW&amp;n=188427&amp;date=02.03.2026&amp;dst=157&amp;field=134" TargetMode = "External"/><Relationship Id="rId326" Type="http://schemas.openxmlformats.org/officeDocument/2006/relationships/hyperlink" Target="https://login.consultant.ru/link/?req=doc&amp;base=LAW&amp;n=188427&amp;date=02.03.2026&amp;dst=167&amp;field=134" TargetMode = "External"/><Relationship Id="rId327" Type="http://schemas.openxmlformats.org/officeDocument/2006/relationships/hyperlink" Target="https://login.consultant.ru/link/?req=doc&amp;base=LAW&amp;n=188427&amp;date=02.03.2026&amp;dst=167&amp;field=134" TargetMode = "External"/><Relationship Id="rId328" Type="http://schemas.openxmlformats.org/officeDocument/2006/relationships/hyperlink" Target="https://login.consultant.ru/link/?req=doc&amp;base=LAW&amp;n=188427&amp;date=02.03.2026&amp;dst=172&amp;field=134" TargetMode = "External"/><Relationship Id="rId329" Type="http://schemas.openxmlformats.org/officeDocument/2006/relationships/hyperlink" Target="https://login.consultant.ru/link/?req=doc&amp;base=LAW&amp;n=178361&amp;date=02.03.2026&amp;dst=656&amp;field=134" TargetMode = "External"/><Relationship Id="rId330" Type="http://schemas.openxmlformats.org/officeDocument/2006/relationships/hyperlink" Target="https://login.consultant.ru/link/?req=doc&amp;base=LAW&amp;n=178361&amp;date=02.03.2026&amp;dst=661&amp;field=134" TargetMode = "External"/><Relationship Id="rId331" Type="http://schemas.openxmlformats.org/officeDocument/2006/relationships/hyperlink" Target="https://login.consultant.ru/link/?req=doc&amp;base=LAW&amp;n=178361&amp;date=02.03.2026&amp;dst=664&amp;field=134" TargetMode = "External"/><Relationship Id="rId332" Type="http://schemas.openxmlformats.org/officeDocument/2006/relationships/hyperlink" Target="https://login.consultant.ru/link/?req=doc&amp;base=LAW&amp;n=178361&amp;date=02.03.2026&amp;dst=670&amp;field=134" TargetMode = "External"/><Relationship Id="rId333" Type="http://schemas.openxmlformats.org/officeDocument/2006/relationships/hyperlink" Target="https://login.consultant.ru/link/?req=doc&amp;base=LAW&amp;n=178361&amp;date=02.03.2026&amp;dst=672&amp;field=134" TargetMode = "External"/><Relationship Id="rId334" Type="http://schemas.openxmlformats.org/officeDocument/2006/relationships/hyperlink" Target="https://login.consultant.ru/link/?req=doc&amp;base=LAW&amp;n=189642&amp;date=02.03.2026&amp;dst=100632&amp;field=134" TargetMode = "External"/><Relationship Id="rId335" Type="http://schemas.openxmlformats.org/officeDocument/2006/relationships/hyperlink" Target="https://login.consultant.ru/link/?req=doc&amp;base=LAW&amp;n=182890&amp;date=02.03.2026&amp;dst=100614&amp;field=134" TargetMode = "External"/><Relationship Id="rId336" Type="http://schemas.openxmlformats.org/officeDocument/2006/relationships/hyperlink" Target="https://login.consultant.ru/link/?req=doc&amp;base=LAW&amp;n=182144&amp;date=02.03.2026&amp;dst=188&amp;field=134" TargetMode = "External"/><Relationship Id="rId337" Type="http://schemas.openxmlformats.org/officeDocument/2006/relationships/hyperlink" Target="https://login.consultant.ru/link/?req=doc&amp;base=LAW&amp;n=190504&amp;date=02.03.2026" TargetMode = "External"/><Relationship Id="rId338" Type="http://schemas.openxmlformats.org/officeDocument/2006/relationships/hyperlink" Target="https://login.consultant.ru/link/?req=doc&amp;base=LAW&amp;n=190504&amp;date=02.03.2026&amp;dst=100630&amp;field=134" TargetMode = "External"/><Relationship Id="rId339" Type="http://schemas.openxmlformats.org/officeDocument/2006/relationships/hyperlink" Target="https://login.consultant.ru/link/?req=doc&amp;base=LAW&amp;n=190504&amp;date=02.03.2026&amp;dst=100651&amp;field=134" TargetMode = "External"/><Relationship Id="rId340" Type="http://schemas.openxmlformats.org/officeDocument/2006/relationships/hyperlink" Target="https://login.consultant.ru/link/?req=doc&amp;base=LAW&amp;n=190504&amp;date=02.03.2026&amp;dst=100651&amp;field=134" TargetMode = "External"/><Relationship Id="rId341" Type="http://schemas.openxmlformats.org/officeDocument/2006/relationships/hyperlink" Target="https://login.consultant.ru/link/?req=doc&amp;base=LAW&amp;n=190504&amp;date=02.03.2026&amp;dst=100652&amp;field=134" TargetMode = "External"/><Relationship Id="rId342" Type="http://schemas.openxmlformats.org/officeDocument/2006/relationships/hyperlink" Target="https://login.consultant.ru/link/?req=doc&amp;base=LAW&amp;n=190504&amp;date=02.03.2026&amp;dst=100653&amp;field=134" TargetMode = "External"/><Relationship Id="rId343" Type="http://schemas.openxmlformats.org/officeDocument/2006/relationships/hyperlink" Target="https://login.consultant.ru/link/?req=doc&amp;base=LAW&amp;n=190504&amp;date=02.03.2026&amp;dst=100653&amp;field=134" TargetMode = "External"/><Relationship Id="rId344" Type="http://schemas.openxmlformats.org/officeDocument/2006/relationships/hyperlink" Target="https://login.consultant.ru/link/?req=doc&amp;base=LAW&amp;n=190504&amp;date=02.03.2026&amp;dst=100655&amp;field=134" TargetMode = "External"/><Relationship Id="rId345" Type="http://schemas.openxmlformats.org/officeDocument/2006/relationships/hyperlink" Target="https://login.consultant.ru/link/?req=doc&amp;base=LAW&amp;n=190504&amp;date=02.03.2026&amp;dst=100656&amp;field=134" TargetMode = "External"/><Relationship Id="rId346" Type="http://schemas.openxmlformats.org/officeDocument/2006/relationships/hyperlink" Target="https://login.consultant.ru/link/?req=doc&amp;base=LAW&amp;n=190504&amp;date=02.03.2026&amp;dst=100657&amp;field=134" TargetMode = "External"/><Relationship Id="rId347" Type="http://schemas.openxmlformats.org/officeDocument/2006/relationships/hyperlink" Target="https://login.consultant.ru/link/?req=doc&amp;base=LAW&amp;n=190504&amp;date=02.03.2026&amp;dst=100755&amp;field=134" TargetMode = "External"/><Relationship Id="rId348" Type="http://schemas.openxmlformats.org/officeDocument/2006/relationships/hyperlink" Target="https://login.consultant.ru/link/?req=doc&amp;base=LAW&amp;n=190504&amp;date=02.03.2026&amp;dst=100756&amp;field=134" TargetMode = "External"/><Relationship Id="rId349" Type="http://schemas.openxmlformats.org/officeDocument/2006/relationships/hyperlink" Target="https://login.consultant.ru/link/?req=doc&amp;base=LAW&amp;n=190504&amp;date=02.03.2026&amp;dst=100756&amp;field=134" TargetMode = "External"/><Relationship Id="rId350" Type="http://schemas.openxmlformats.org/officeDocument/2006/relationships/hyperlink" Target="https://login.consultant.ru/link/?req=doc&amp;base=LAW&amp;n=190504&amp;date=02.03.2026&amp;dst=100757&amp;field=134" TargetMode = "External"/><Relationship Id="rId351" Type="http://schemas.openxmlformats.org/officeDocument/2006/relationships/hyperlink" Target="https://login.consultant.ru/link/?req=doc&amp;base=LAW&amp;n=190504&amp;date=02.03.2026&amp;dst=100758&amp;field=134" TargetMode = "External"/><Relationship Id="rId352" Type="http://schemas.openxmlformats.org/officeDocument/2006/relationships/hyperlink" Target="https://login.consultant.ru/link/?req=doc&amp;base=LAW&amp;n=190504&amp;date=02.03.2026&amp;dst=100759&amp;field=134" TargetMode = "External"/><Relationship Id="rId353" Type="http://schemas.openxmlformats.org/officeDocument/2006/relationships/hyperlink" Target="https://login.consultant.ru/link/?req=doc&amp;base=LAW&amp;n=190504&amp;date=02.03.2026&amp;dst=100658&amp;field=134" TargetMode = "External"/><Relationship Id="rId354" Type="http://schemas.openxmlformats.org/officeDocument/2006/relationships/hyperlink" Target="https://login.consultant.ru/link/?req=doc&amp;base=LAW&amp;n=190504&amp;date=02.03.2026&amp;dst=100658&amp;field=134" TargetMode = "External"/><Relationship Id="rId355" Type="http://schemas.openxmlformats.org/officeDocument/2006/relationships/hyperlink" Target="https://login.consultant.ru/link/?req=doc&amp;base=LAW&amp;n=190504&amp;date=02.03.2026&amp;dst=100659&amp;field=134" TargetMode = "External"/><Relationship Id="rId356" Type="http://schemas.openxmlformats.org/officeDocument/2006/relationships/hyperlink" Target="https://login.consultant.ru/link/?req=doc&amp;base=LAW&amp;n=190504&amp;date=02.03.2026&amp;dst=100661&amp;field=134" TargetMode = "External"/><Relationship Id="rId357" Type="http://schemas.openxmlformats.org/officeDocument/2006/relationships/hyperlink" Target="https://login.consultant.ru/link/?req=doc&amp;base=LAW&amp;n=190504&amp;date=02.03.2026&amp;dst=100663&amp;field=134" TargetMode = "External"/><Relationship Id="rId358" Type="http://schemas.openxmlformats.org/officeDocument/2006/relationships/hyperlink" Target="https://login.consultant.ru/link/?req=doc&amp;base=LAW&amp;n=190504&amp;date=02.03.2026&amp;dst=100664&amp;field=134" TargetMode = "External"/><Relationship Id="rId359" Type="http://schemas.openxmlformats.org/officeDocument/2006/relationships/hyperlink" Target="https://login.consultant.ru/link/?req=doc&amp;base=LAW&amp;n=190504&amp;date=02.03.2026&amp;dst=100665&amp;field=134" TargetMode = "External"/><Relationship Id="rId360" Type="http://schemas.openxmlformats.org/officeDocument/2006/relationships/hyperlink" Target="https://login.consultant.ru/link/?req=doc&amp;base=LAW&amp;n=190504&amp;date=02.03.2026&amp;dst=100666&amp;field=134" TargetMode = "External"/><Relationship Id="rId361" Type="http://schemas.openxmlformats.org/officeDocument/2006/relationships/hyperlink" Target="https://login.consultant.ru/link/?req=doc&amp;base=LAW&amp;n=190504&amp;date=02.03.2026&amp;dst=100667&amp;field=134" TargetMode = "External"/><Relationship Id="rId362" Type="http://schemas.openxmlformats.org/officeDocument/2006/relationships/hyperlink" Target="https://login.consultant.ru/link/?req=doc&amp;base=LAW&amp;n=190504&amp;date=02.03.2026&amp;dst=100668&amp;field=134" TargetMode = "External"/><Relationship Id="rId363" Type="http://schemas.openxmlformats.org/officeDocument/2006/relationships/hyperlink" Target="https://login.consultant.ru/link/?req=doc&amp;base=LAW&amp;n=190504&amp;date=02.03.2026&amp;dst=100669&amp;field=134" TargetMode = "External"/><Relationship Id="rId364" Type="http://schemas.openxmlformats.org/officeDocument/2006/relationships/hyperlink" Target="https://login.consultant.ru/link/?req=doc&amp;base=LAW&amp;n=190504&amp;date=02.03.2026&amp;dst=100671&amp;field=134" TargetMode = "External"/><Relationship Id="rId365" Type="http://schemas.openxmlformats.org/officeDocument/2006/relationships/hyperlink" Target="https://login.consultant.ru/link/?req=doc&amp;base=LAW&amp;n=190504&amp;date=02.03.2026&amp;dst=100672&amp;field=134" TargetMode = "External"/><Relationship Id="rId366" Type="http://schemas.openxmlformats.org/officeDocument/2006/relationships/hyperlink" Target="https://login.consultant.ru/link/?req=doc&amp;base=LAW&amp;n=190504&amp;date=02.03.2026&amp;dst=100676&amp;field=134" TargetMode = "External"/><Relationship Id="rId367" Type="http://schemas.openxmlformats.org/officeDocument/2006/relationships/hyperlink" Target="https://login.consultant.ru/link/?req=doc&amp;base=LAW&amp;n=190504&amp;date=02.03.2026&amp;dst=100677&amp;field=134" TargetMode = "External"/><Relationship Id="rId368" Type="http://schemas.openxmlformats.org/officeDocument/2006/relationships/hyperlink" Target="https://login.consultant.ru/link/?req=doc&amp;base=LAW&amp;n=190504&amp;date=02.03.2026&amp;dst=100678&amp;field=134" TargetMode = "External"/><Relationship Id="rId369" Type="http://schemas.openxmlformats.org/officeDocument/2006/relationships/hyperlink" Target="https://login.consultant.ru/link/?req=doc&amp;base=LAW&amp;n=190504&amp;date=02.03.2026&amp;dst=100679&amp;field=134" TargetMode = "External"/><Relationship Id="rId370" Type="http://schemas.openxmlformats.org/officeDocument/2006/relationships/hyperlink" Target="https://login.consultant.ru/link/?req=doc&amp;base=LAW&amp;n=190504&amp;date=02.03.2026&amp;dst=100684&amp;field=134" TargetMode = "External"/><Relationship Id="rId371" Type="http://schemas.openxmlformats.org/officeDocument/2006/relationships/hyperlink" Target="https://login.consultant.ru/link/?req=doc&amp;base=LAW&amp;n=190504&amp;date=02.03.2026&amp;dst=100685&amp;field=134" TargetMode = "External"/><Relationship Id="rId372" Type="http://schemas.openxmlformats.org/officeDocument/2006/relationships/hyperlink" Target="https://login.consultant.ru/link/?req=doc&amp;base=LAW&amp;n=190504&amp;date=02.03.2026&amp;dst=100687&amp;field=134" TargetMode = "External"/><Relationship Id="rId373" Type="http://schemas.openxmlformats.org/officeDocument/2006/relationships/hyperlink" Target="https://login.consultant.ru/link/?req=doc&amp;base=LAW&amp;n=190504&amp;date=02.03.2026&amp;dst=100685&amp;field=134" TargetMode = "External"/><Relationship Id="rId374" Type="http://schemas.openxmlformats.org/officeDocument/2006/relationships/hyperlink" Target="https://login.consultant.ru/link/?req=doc&amp;base=LAW&amp;n=190504&amp;date=02.03.2026&amp;dst=100691&amp;field=134" TargetMode = "External"/><Relationship Id="rId375" Type="http://schemas.openxmlformats.org/officeDocument/2006/relationships/hyperlink" Target="https://login.consultant.ru/link/?req=doc&amp;base=LAW&amp;n=190504&amp;date=02.03.2026&amp;dst=100692&amp;field=134" TargetMode = "External"/><Relationship Id="rId376" Type="http://schemas.openxmlformats.org/officeDocument/2006/relationships/hyperlink" Target="https://login.consultant.ru/link/?req=doc&amp;base=LAW&amp;n=190504&amp;date=02.03.2026&amp;dst=100693&amp;field=134" TargetMode = "External"/><Relationship Id="rId377" Type="http://schemas.openxmlformats.org/officeDocument/2006/relationships/hyperlink" Target="https://login.consultant.ru/link/?req=doc&amp;base=LAW&amp;n=190504&amp;date=02.03.2026&amp;dst=100695&amp;field=134" TargetMode = "External"/><Relationship Id="rId378" Type="http://schemas.openxmlformats.org/officeDocument/2006/relationships/hyperlink" Target="https://login.consultant.ru/link/?req=doc&amp;base=LAW&amp;n=166031&amp;date=02.03.2026" TargetMode = "External"/><Relationship Id="rId379" Type="http://schemas.openxmlformats.org/officeDocument/2006/relationships/hyperlink" Target="https://login.consultant.ru/link/?req=doc&amp;base=LAW&amp;n=166031&amp;date=02.03.2026&amp;dst=100018&amp;field=134" TargetMode = "External"/><Relationship Id="rId380" Type="http://schemas.openxmlformats.org/officeDocument/2006/relationships/hyperlink" Target="https://login.consultant.ru/link/?req=doc&amp;base=LAW&amp;n=166031&amp;date=02.03.2026&amp;dst=100041&amp;field=134" TargetMode = "External"/><Relationship Id="rId381" Type="http://schemas.openxmlformats.org/officeDocument/2006/relationships/hyperlink" Target="https://login.consultant.ru/link/?req=doc&amp;base=LAW&amp;n=166031&amp;date=02.03.2026&amp;dst=100066&amp;field=134" TargetMode = "External"/><Relationship Id="rId382" Type="http://schemas.openxmlformats.org/officeDocument/2006/relationships/hyperlink" Target="https://login.consultant.ru/link/?req=doc&amp;base=LAW&amp;n=166031&amp;date=02.03.2026&amp;dst=100067&amp;field=134" TargetMode = "External"/><Relationship Id="rId383" Type="http://schemas.openxmlformats.org/officeDocument/2006/relationships/hyperlink" Target="https://login.consultant.ru/link/?req=doc&amp;base=LAW&amp;n=166031&amp;date=02.03.2026&amp;dst=100018&amp;field=134" TargetMode = "External"/><Relationship Id="rId384" Type="http://schemas.openxmlformats.org/officeDocument/2006/relationships/hyperlink" Target="https://login.consultant.ru/link/?req=doc&amp;base=LAW&amp;n=166031&amp;date=02.03.2026&amp;dst=100018&amp;field=134" TargetMode = "External"/><Relationship Id="rId385" Type="http://schemas.openxmlformats.org/officeDocument/2006/relationships/hyperlink" Target="https://login.consultant.ru/link/?req=doc&amp;base=LAW&amp;n=166031&amp;date=02.03.2026&amp;dst=100018&amp;field=134" TargetMode = "External"/><Relationship Id="rId386" Type="http://schemas.openxmlformats.org/officeDocument/2006/relationships/hyperlink" Target="https://login.consultant.ru/link/?req=doc&amp;base=LAW&amp;n=166031&amp;date=02.03.2026&amp;dst=100025&amp;field=134" TargetMode = "External"/><Relationship Id="rId387" Type="http://schemas.openxmlformats.org/officeDocument/2006/relationships/hyperlink" Target="https://login.consultant.ru/link/?req=doc&amp;base=LAW&amp;n=166031&amp;date=02.03.2026&amp;dst=100045&amp;field=134" TargetMode = "External"/><Relationship Id="rId388" Type="http://schemas.openxmlformats.org/officeDocument/2006/relationships/hyperlink" Target="https://login.consultant.ru/link/?req=doc&amp;base=LAW&amp;n=207975&amp;date=02.03.2026&amp;dst=100216&amp;field=134" TargetMode = "External"/><Relationship Id="rId389" Type="http://schemas.openxmlformats.org/officeDocument/2006/relationships/hyperlink" Target="https://login.consultant.ru/link/?req=doc&amp;base=LAW&amp;n=207975&amp;date=02.03.2026&amp;dst=100217&amp;field=134" TargetMode = "External"/><Relationship Id="rId390" Type="http://schemas.openxmlformats.org/officeDocument/2006/relationships/hyperlink" Target="https://login.consultant.ru/link/?req=doc&amp;base=LAW&amp;n=207975&amp;date=02.03.2026&amp;dst=10021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13.07.2015 N 224-ФЗ
(ред. от 28.12.2025)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 изм. и доп., вступ. в силу с 01.03.2026)</dc:title>
  <dcterms:created xsi:type="dcterms:W3CDTF">2026-03-02T07:55:12Z</dcterms:created>
</cp:coreProperties>
</file>