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A82B81"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A82B81" w:rsidRDefault="00EE5EAA" w:rsidP="002524CA">
      <w:pPr>
        <w:spacing w:line="240" w:lineRule="exact"/>
        <w:jc w:val="center"/>
        <w:rPr>
          <w:b/>
          <w:color w:val="000000" w:themeColor="text1"/>
          <w:sz w:val="28"/>
          <w:szCs w:val="28"/>
        </w:rPr>
      </w:pPr>
    </w:p>
    <w:p w14:paraId="45B602E0" w14:textId="77777777" w:rsidR="00EE5EAA" w:rsidRPr="00A82B81" w:rsidRDefault="00EE5EAA" w:rsidP="002524CA">
      <w:pPr>
        <w:spacing w:line="240" w:lineRule="exact"/>
        <w:jc w:val="center"/>
        <w:rPr>
          <w:b/>
          <w:color w:val="000000" w:themeColor="text1"/>
          <w:sz w:val="28"/>
          <w:szCs w:val="28"/>
        </w:rPr>
      </w:pPr>
    </w:p>
    <w:p w14:paraId="7299371E" w14:textId="16956916" w:rsidR="00EE5EAA" w:rsidRPr="00A82B81" w:rsidRDefault="00EE5EAA" w:rsidP="002524CA">
      <w:pPr>
        <w:spacing w:line="240" w:lineRule="exact"/>
        <w:jc w:val="center"/>
        <w:rPr>
          <w:b/>
          <w:color w:val="000000" w:themeColor="text1"/>
          <w:sz w:val="28"/>
          <w:szCs w:val="28"/>
        </w:rPr>
      </w:pPr>
      <w:r w:rsidRPr="00A82B81">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A82B81" w:rsidRDefault="006F0049" w:rsidP="006F0049">
      <w:pPr>
        <w:spacing w:line="240" w:lineRule="exact"/>
        <w:jc w:val="center"/>
        <w:rPr>
          <w:b/>
          <w:color w:val="000000" w:themeColor="text1"/>
          <w:sz w:val="28"/>
          <w:szCs w:val="28"/>
        </w:rPr>
      </w:pPr>
    </w:p>
    <w:p w14:paraId="2B523C01" w14:textId="77777777" w:rsidR="002524CA" w:rsidRPr="00A82B81" w:rsidRDefault="002524CA" w:rsidP="006F0049">
      <w:pPr>
        <w:spacing w:line="240" w:lineRule="exact"/>
        <w:jc w:val="center"/>
        <w:rPr>
          <w:b/>
          <w:color w:val="000000" w:themeColor="text1"/>
          <w:sz w:val="28"/>
          <w:szCs w:val="28"/>
        </w:rPr>
      </w:pPr>
      <w:r w:rsidRPr="00A82B81">
        <w:rPr>
          <w:b/>
          <w:color w:val="000000" w:themeColor="text1"/>
          <w:sz w:val="28"/>
          <w:szCs w:val="28"/>
        </w:rPr>
        <w:t>Новгородская область</w:t>
      </w:r>
    </w:p>
    <w:p w14:paraId="0CD4AE16" w14:textId="13DF23CE" w:rsidR="002524CA" w:rsidRPr="00A82B81" w:rsidRDefault="002524CA" w:rsidP="002524CA">
      <w:pPr>
        <w:keepNext/>
        <w:spacing w:before="120"/>
        <w:jc w:val="center"/>
        <w:outlineLvl w:val="2"/>
        <w:rPr>
          <w:b/>
          <w:color w:val="000000" w:themeColor="text1"/>
          <w:spacing w:val="-10"/>
          <w:sz w:val="30"/>
          <w:szCs w:val="30"/>
        </w:rPr>
      </w:pPr>
      <w:r w:rsidRPr="00A82B81">
        <w:rPr>
          <w:b/>
          <w:color w:val="000000" w:themeColor="text1"/>
          <w:sz w:val="28"/>
        </w:rPr>
        <w:t xml:space="preserve"> </w:t>
      </w:r>
      <w:r w:rsidRPr="00A82B81">
        <w:rPr>
          <w:b/>
          <w:color w:val="000000" w:themeColor="text1"/>
          <w:spacing w:val="-10"/>
          <w:sz w:val="28"/>
          <w:szCs w:val="28"/>
        </w:rPr>
        <w:t xml:space="preserve">АДМИНИСТРАЦИЯ БОРОВИЧСКОГО МУНИЦИПАЛЬНОГО </w:t>
      </w:r>
      <w:r w:rsidR="00056217">
        <w:rPr>
          <w:b/>
          <w:color w:val="000000" w:themeColor="text1"/>
          <w:spacing w:val="-10"/>
          <w:sz w:val="28"/>
          <w:szCs w:val="28"/>
        </w:rPr>
        <w:t>ОКРУГА</w:t>
      </w:r>
    </w:p>
    <w:p w14:paraId="56272C8D" w14:textId="77777777" w:rsidR="002524CA" w:rsidRPr="00A82B81" w:rsidRDefault="002524CA" w:rsidP="002524CA">
      <w:pPr>
        <w:keepNext/>
        <w:spacing w:before="120" w:line="360" w:lineRule="auto"/>
        <w:jc w:val="center"/>
        <w:outlineLvl w:val="0"/>
        <w:rPr>
          <w:color w:val="000000" w:themeColor="text1"/>
          <w:spacing w:val="60"/>
          <w:sz w:val="32"/>
        </w:rPr>
      </w:pPr>
      <w:r w:rsidRPr="00A82B81">
        <w:rPr>
          <w:color w:val="000000" w:themeColor="text1"/>
          <w:spacing w:val="60"/>
          <w:sz w:val="32"/>
        </w:rPr>
        <w:t>ПОСТАНОВЛЕНИЕ</w:t>
      </w:r>
    </w:p>
    <w:p w14:paraId="37E4FDA8" w14:textId="77777777" w:rsidR="002524CA" w:rsidRPr="00A82B81"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A82B81" w14:paraId="12F37B3C" w14:textId="77777777" w:rsidTr="00397D16">
        <w:tc>
          <w:tcPr>
            <w:tcW w:w="1440" w:type="dxa"/>
            <w:hideMark/>
          </w:tcPr>
          <w:p w14:paraId="66E3E71A" w14:textId="2EBF34F3" w:rsidR="002524CA" w:rsidRPr="00A82B81" w:rsidRDefault="00B33237" w:rsidP="007A4C90">
            <w:pPr>
              <w:ind w:right="-57"/>
              <w:rPr>
                <w:b/>
                <w:color w:val="000000" w:themeColor="text1"/>
                <w:sz w:val="28"/>
                <w:szCs w:val="28"/>
              </w:rPr>
            </w:pPr>
            <w:bookmarkStart w:id="4" w:name="дата"/>
            <w:bookmarkEnd w:id="4"/>
            <w:r>
              <w:rPr>
                <w:b/>
                <w:color w:val="000000" w:themeColor="text1"/>
                <w:sz w:val="28"/>
                <w:szCs w:val="28"/>
              </w:rPr>
              <w:t>19.01.2026</w:t>
            </w:r>
          </w:p>
        </w:tc>
        <w:tc>
          <w:tcPr>
            <w:tcW w:w="545" w:type="dxa"/>
            <w:hideMark/>
          </w:tcPr>
          <w:p w14:paraId="5025BED0" w14:textId="77777777" w:rsidR="002524CA" w:rsidRPr="00A82B81" w:rsidRDefault="002524CA" w:rsidP="00397D16">
            <w:pPr>
              <w:rPr>
                <w:b/>
                <w:color w:val="000000" w:themeColor="text1"/>
                <w:sz w:val="28"/>
                <w:szCs w:val="28"/>
              </w:rPr>
            </w:pPr>
            <w:r w:rsidRPr="00A82B81">
              <w:rPr>
                <w:color w:val="000000" w:themeColor="text1"/>
                <w:sz w:val="28"/>
              </w:rPr>
              <w:t xml:space="preserve">№ </w:t>
            </w:r>
          </w:p>
        </w:tc>
        <w:tc>
          <w:tcPr>
            <w:tcW w:w="1134" w:type="dxa"/>
          </w:tcPr>
          <w:p w14:paraId="531620C1" w14:textId="41054CDC" w:rsidR="002524CA" w:rsidRPr="00A82B81" w:rsidRDefault="00B33237" w:rsidP="00397D16">
            <w:pPr>
              <w:rPr>
                <w:b/>
                <w:color w:val="000000" w:themeColor="text1"/>
                <w:sz w:val="28"/>
                <w:szCs w:val="28"/>
              </w:rPr>
            </w:pPr>
            <w:bookmarkStart w:id="5" w:name="номер"/>
            <w:bookmarkEnd w:id="5"/>
            <w:r>
              <w:rPr>
                <w:b/>
                <w:color w:val="000000" w:themeColor="text1"/>
                <w:sz w:val="28"/>
                <w:szCs w:val="28"/>
              </w:rPr>
              <w:t>76</w:t>
            </w:r>
          </w:p>
        </w:tc>
      </w:tr>
    </w:tbl>
    <w:p w14:paraId="21CB6E96" w14:textId="77777777" w:rsidR="002524CA" w:rsidRPr="00A82B81" w:rsidRDefault="002524CA" w:rsidP="002524CA">
      <w:pPr>
        <w:jc w:val="center"/>
        <w:rPr>
          <w:color w:val="000000" w:themeColor="text1"/>
          <w:sz w:val="28"/>
        </w:rPr>
      </w:pPr>
    </w:p>
    <w:p w14:paraId="145E3667" w14:textId="6B850C31" w:rsidR="002524CA" w:rsidRPr="00A82B81" w:rsidRDefault="002524CA" w:rsidP="008D278E">
      <w:pPr>
        <w:spacing w:line="240" w:lineRule="exact"/>
        <w:rPr>
          <w:color w:val="000000" w:themeColor="text1"/>
          <w:sz w:val="28"/>
        </w:rPr>
      </w:pPr>
      <w:r w:rsidRPr="00A82B81">
        <w:rPr>
          <w:color w:val="000000" w:themeColor="text1"/>
          <w:sz w:val="28"/>
        </w:rPr>
        <w:t xml:space="preserve">                                                        г.Боровичи</w:t>
      </w:r>
    </w:p>
    <w:bookmarkEnd w:id="0"/>
    <w:bookmarkEnd w:id="1"/>
    <w:p w14:paraId="0873CB57" w14:textId="77777777" w:rsidR="00F3439F" w:rsidRPr="001C4750" w:rsidRDefault="00F3439F" w:rsidP="001C4750">
      <w:pPr>
        <w:spacing w:line="240" w:lineRule="exact"/>
        <w:jc w:val="center"/>
        <w:rPr>
          <w:b/>
          <w:color w:val="000000" w:themeColor="text1"/>
          <w:sz w:val="28"/>
          <w:szCs w:val="28"/>
        </w:rPr>
      </w:pPr>
    </w:p>
    <w:p w14:paraId="7BEEA02F" w14:textId="2FA2E7D6" w:rsidR="001C4750" w:rsidRPr="001C4750" w:rsidRDefault="001C4750" w:rsidP="001C4750">
      <w:pPr>
        <w:spacing w:line="240" w:lineRule="exact"/>
        <w:contextualSpacing/>
        <w:jc w:val="center"/>
        <w:rPr>
          <w:b/>
          <w:bCs/>
          <w:color w:val="000000" w:themeColor="text1"/>
          <w:sz w:val="28"/>
          <w:szCs w:val="28"/>
        </w:rPr>
      </w:pPr>
      <w:r w:rsidRPr="001C4750">
        <w:rPr>
          <w:b/>
          <w:bCs/>
          <w:color w:val="000000" w:themeColor="text1"/>
          <w:sz w:val="28"/>
          <w:szCs w:val="28"/>
        </w:rPr>
        <w:t xml:space="preserve">О переименовании муниципального автономного учреждения </w:t>
      </w:r>
      <w:r>
        <w:rPr>
          <w:b/>
          <w:bCs/>
          <w:color w:val="000000" w:themeColor="text1"/>
          <w:sz w:val="28"/>
          <w:szCs w:val="28"/>
        </w:rPr>
        <w:br/>
      </w:r>
      <w:r w:rsidRPr="001C4750">
        <w:rPr>
          <w:b/>
          <w:bCs/>
          <w:color w:val="000000" w:themeColor="text1"/>
          <w:sz w:val="28"/>
          <w:szCs w:val="28"/>
        </w:rPr>
        <w:t>культуры «</w:t>
      </w:r>
      <w:proofErr w:type="spellStart"/>
      <w:r w:rsidRPr="001C4750">
        <w:rPr>
          <w:b/>
          <w:bCs/>
          <w:color w:val="000000" w:themeColor="text1"/>
          <w:sz w:val="28"/>
          <w:szCs w:val="28"/>
        </w:rPr>
        <w:t>Межпоселенческий</w:t>
      </w:r>
      <w:proofErr w:type="spellEnd"/>
      <w:r w:rsidRPr="001C4750">
        <w:rPr>
          <w:b/>
          <w:bCs/>
          <w:color w:val="000000" w:themeColor="text1"/>
          <w:sz w:val="28"/>
          <w:szCs w:val="28"/>
        </w:rPr>
        <w:t xml:space="preserve"> Дом народного творчества» и утверждении новой редакции Устава </w:t>
      </w:r>
      <w:r w:rsidR="002B75FD">
        <w:rPr>
          <w:b/>
          <w:bCs/>
          <w:color w:val="000000" w:themeColor="text1"/>
          <w:sz w:val="28"/>
          <w:szCs w:val="28"/>
        </w:rPr>
        <w:t>М</w:t>
      </w:r>
      <w:r w:rsidRPr="001C4750">
        <w:rPr>
          <w:b/>
          <w:bCs/>
          <w:color w:val="000000" w:themeColor="text1"/>
          <w:sz w:val="28"/>
          <w:szCs w:val="28"/>
        </w:rPr>
        <w:t>униципального автономного учреждения культуры</w:t>
      </w:r>
      <w:r>
        <w:rPr>
          <w:b/>
          <w:bCs/>
          <w:color w:val="000000" w:themeColor="text1"/>
          <w:sz w:val="28"/>
          <w:szCs w:val="28"/>
        </w:rPr>
        <w:t xml:space="preserve"> </w:t>
      </w:r>
      <w:r w:rsidRPr="001C4750">
        <w:rPr>
          <w:b/>
          <w:bCs/>
          <w:color w:val="000000" w:themeColor="text1"/>
          <w:sz w:val="28"/>
          <w:szCs w:val="28"/>
        </w:rPr>
        <w:t>«Дом народного творчества»</w:t>
      </w:r>
    </w:p>
    <w:p w14:paraId="0C8418FF" w14:textId="77777777" w:rsidR="001C4750" w:rsidRPr="001C4750" w:rsidRDefault="001C4750" w:rsidP="001C4750">
      <w:pPr>
        <w:spacing w:line="240" w:lineRule="exact"/>
        <w:contextualSpacing/>
        <w:jc w:val="center"/>
        <w:rPr>
          <w:color w:val="000000" w:themeColor="text1"/>
          <w:sz w:val="28"/>
          <w:szCs w:val="28"/>
        </w:rPr>
      </w:pPr>
    </w:p>
    <w:p w14:paraId="4F6CE52B" w14:textId="26DA4FBB" w:rsidR="001C4750" w:rsidRPr="001C4750" w:rsidRDefault="001C4750" w:rsidP="001C4750">
      <w:pPr>
        <w:spacing w:after="120" w:line="360" w:lineRule="atLeast"/>
        <w:ind w:firstLine="709"/>
        <w:jc w:val="both"/>
        <w:rPr>
          <w:color w:val="000000" w:themeColor="text1"/>
          <w:sz w:val="28"/>
          <w:szCs w:val="28"/>
        </w:rPr>
      </w:pPr>
      <w:r w:rsidRPr="001C4750">
        <w:rPr>
          <w:color w:val="000000" w:themeColor="text1"/>
          <w:sz w:val="28"/>
          <w:szCs w:val="28"/>
        </w:rPr>
        <w:t xml:space="preserve">В соответствии с Гражданским кодексом Российской Федерации, </w:t>
      </w:r>
      <w:r>
        <w:rPr>
          <w:color w:val="000000" w:themeColor="text1"/>
          <w:sz w:val="28"/>
          <w:szCs w:val="28"/>
        </w:rPr>
        <w:t>ф</w:t>
      </w:r>
      <w:r w:rsidRPr="001C4750">
        <w:rPr>
          <w:color w:val="000000" w:themeColor="text1"/>
          <w:sz w:val="28"/>
          <w:szCs w:val="28"/>
        </w:rPr>
        <w:t>едеральными законами от 12 января 1996 года № 7-ФЗ «О некоммерческих</w:t>
      </w:r>
      <w:r>
        <w:rPr>
          <w:color w:val="000000" w:themeColor="text1"/>
          <w:sz w:val="28"/>
          <w:szCs w:val="28"/>
        </w:rPr>
        <w:t xml:space="preserve"> </w:t>
      </w:r>
      <w:r w:rsidRPr="001C4750">
        <w:rPr>
          <w:color w:val="000000" w:themeColor="text1"/>
          <w:sz w:val="28"/>
          <w:szCs w:val="28"/>
        </w:rPr>
        <w:t>организациях, от 20 марта 2025 года № 33-ФЗ «Об общих принципах организации местного самоуправления в единой системе публичной власти», решением Думы муниципального района от 25 сентября 2025 года №</w:t>
      </w:r>
      <w:r>
        <w:rPr>
          <w:color w:val="000000" w:themeColor="text1"/>
          <w:sz w:val="28"/>
          <w:szCs w:val="28"/>
        </w:rPr>
        <w:t xml:space="preserve"> </w:t>
      </w:r>
      <w:r w:rsidRPr="001C4750">
        <w:rPr>
          <w:color w:val="000000" w:themeColor="text1"/>
          <w:sz w:val="28"/>
          <w:szCs w:val="28"/>
        </w:rPr>
        <w:t xml:space="preserve">13 «О правопреемстве отдельных органов местного самоуправления Боровичского муниципального округа Новгородской области» Администрация Боровичского муниципального округа Новгородской области </w:t>
      </w:r>
      <w:r w:rsidRPr="001C4750">
        <w:rPr>
          <w:b/>
          <w:bCs/>
          <w:color w:val="000000" w:themeColor="text1"/>
          <w:sz w:val="28"/>
          <w:szCs w:val="28"/>
        </w:rPr>
        <w:t>ПОСТАНОВЛЯЕТ:</w:t>
      </w:r>
    </w:p>
    <w:p w14:paraId="6C043ED4" w14:textId="2A10C092" w:rsidR="001C4750" w:rsidRPr="001C4750" w:rsidRDefault="001C4750" w:rsidP="001C4750">
      <w:pPr>
        <w:spacing w:line="360" w:lineRule="atLeast"/>
        <w:ind w:firstLine="709"/>
        <w:jc w:val="both"/>
        <w:rPr>
          <w:color w:val="000000" w:themeColor="text1"/>
          <w:sz w:val="28"/>
          <w:szCs w:val="28"/>
        </w:rPr>
      </w:pPr>
      <w:r w:rsidRPr="001C4750">
        <w:rPr>
          <w:color w:val="000000" w:themeColor="text1"/>
          <w:sz w:val="28"/>
          <w:szCs w:val="28"/>
        </w:rPr>
        <w:t xml:space="preserve">1. Переименовать </w:t>
      </w:r>
      <w:bookmarkStart w:id="6" w:name="_Hlk219451899"/>
      <w:r w:rsidRPr="001C4750">
        <w:rPr>
          <w:color w:val="000000" w:themeColor="text1"/>
          <w:sz w:val="28"/>
          <w:szCs w:val="28"/>
        </w:rPr>
        <w:t>муниципальное автономное учреждение культуры «</w:t>
      </w:r>
      <w:proofErr w:type="spellStart"/>
      <w:r w:rsidRPr="001C4750">
        <w:rPr>
          <w:color w:val="000000" w:themeColor="text1"/>
          <w:sz w:val="28"/>
          <w:szCs w:val="28"/>
        </w:rPr>
        <w:t>Межпоселенческий</w:t>
      </w:r>
      <w:proofErr w:type="spellEnd"/>
      <w:r w:rsidRPr="001C4750">
        <w:rPr>
          <w:color w:val="000000" w:themeColor="text1"/>
          <w:sz w:val="28"/>
          <w:szCs w:val="28"/>
        </w:rPr>
        <w:t xml:space="preserve"> Дом народного творчества»</w:t>
      </w:r>
      <w:bookmarkEnd w:id="6"/>
      <w:r w:rsidRPr="001C4750">
        <w:rPr>
          <w:color w:val="000000" w:themeColor="text1"/>
          <w:sz w:val="28"/>
          <w:szCs w:val="28"/>
        </w:rPr>
        <w:t xml:space="preserve"> в </w:t>
      </w:r>
      <w:r w:rsidR="002B75FD">
        <w:rPr>
          <w:color w:val="000000" w:themeColor="text1"/>
          <w:sz w:val="28"/>
          <w:szCs w:val="28"/>
        </w:rPr>
        <w:t>М</w:t>
      </w:r>
      <w:r w:rsidRPr="001C4750">
        <w:rPr>
          <w:color w:val="000000" w:themeColor="text1"/>
          <w:sz w:val="28"/>
          <w:szCs w:val="28"/>
        </w:rPr>
        <w:t>униципальное автономное учреждение культуры «Дом народного творчества».</w:t>
      </w:r>
    </w:p>
    <w:p w14:paraId="79EB3BEE" w14:textId="3F4CA994" w:rsidR="001C4750" w:rsidRPr="001C4750" w:rsidRDefault="001C4750" w:rsidP="001C4750">
      <w:pPr>
        <w:spacing w:line="360" w:lineRule="atLeast"/>
        <w:ind w:firstLine="709"/>
        <w:jc w:val="both"/>
        <w:rPr>
          <w:color w:val="000000" w:themeColor="text1"/>
          <w:sz w:val="28"/>
          <w:szCs w:val="28"/>
        </w:rPr>
      </w:pPr>
      <w:r w:rsidRPr="001C4750">
        <w:rPr>
          <w:color w:val="000000" w:themeColor="text1"/>
          <w:sz w:val="28"/>
          <w:szCs w:val="28"/>
        </w:rPr>
        <w:t xml:space="preserve">2. Утвердить Устав </w:t>
      </w:r>
      <w:r w:rsidR="002B75FD">
        <w:rPr>
          <w:color w:val="000000" w:themeColor="text1"/>
          <w:sz w:val="28"/>
          <w:szCs w:val="28"/>
        </w:rPr>
        <w:t>М</w:t>
      </w:r>
      <w:r w:rsidRPr="001C4750">
        <w:rPr>
          <w:color w:val="000000" w:themeColor="text1"/>
          <w:sz w:val="28"/>
          <w:szCs w:val="28"/>
        </w:rPr>
        <w:t>униципального автономного учреждения культуры «Дом народного творчества» в новой редакции.</w:t>
      </w:r>
    </w:p>
    <w:p w14:paraId="50670F79" w14:textId="0FCDC0F7" w:rsidR="001C4750" w:rsidRPr="001C4750" w:rsidRDefault="001C4750" w:rsidP="001C4750">
      <w:pPr>
        <w:spacing w:line="360" w:lineRule="atLeast"/>
        <w:ind w:firstLine="709"/>
        <w:jc w:val="both"/>
        <w:rPr>
          <w:color w:val="000000" w:themeColor="text1"/>
          <w:sz w:val="28"/>
          <w:szCs w:val="28"/>
        </w:rPr>
      </w:pPr>
      <w:r w:rsidRPr="001C4750">
        <w:rPr>
          <w:color w:val="000000" w:themeColor="text1"/>
          <w:sz w:val="28"/>
          <w:szCs w:val="28"/>
        </w:rPr>
        <w:t xml:space="preserve">3. Уполномочить </w:t>
      </w:r>
      <w:proofErr w:type="spellStart"/>
      <w:r w:rsidRPr="001C4750">
        <w:rPr>
          <w:color w:val="000000" w:themeColor="text1"/>
          <w:sz w:val="28"/>
          <w:szCs w:val="28"/>
        </w:rPr>
        <w:t>Вербило</w:t>
      </w:r>
      <w:proofErr w:type="spellEnd"/>
      <w:r w:rsidRPr="001C4750">
        <w:rPr>
          <w:color w:val="000000" w:themeColor="text1"/>
          <w:sz w:val="28"/>
          <w:szCs w:val="28"/>
        </w:rPr>
        <w:t xml:space="preserve"> В.К., директора муниципального автономного учреждения культуры «</w:t>
      </w:r>
      <w:proofErr w:type="spellStart"/>
      <w:r w:rsidRPr="001C4750">
        <w:rPr>
          <w:color w:val="000000" w:themeColor="text1"/>
          <w:sz w:val="28"/>
          <w:szCs w:val="28"/>
        </w:rPr>
        <w:t>Межпоселенческий</w:t>
      </w:r>
      <w:proofErr w:type="spellEnd"/>
      <w:r w:rsidRPr="001C4750">
        <w:rPr>
          <w:color w:val="000000" w:themeColor="text1"/>
          <w:sz w:val="28"/>
          <w:szCs w:val="28"/>
        </w:rPr>
        <w:t xml:space="preserve"> Дом народного творчества»</w:t>
      </w:r>
      <w:r>
        <w:rPr>
          <w:color w:val="000000" w:themeColor="text1"/>
          <w:sz w:val="28"/>
          <w:szCs w:val="28"/>
        </w:rPr>
        <w:t>,</w:t>
      </w:r>
      <w:r w:rsidRPr="001C4750">
        <w:rPr>
          <w:color w:val="000000" w:themeColor="text1"/>
          <w:sz w:val="28"/>
          <w:szCs w:val="28"/>
        </w:rPr>
        <w:t xml:space="preserve"> быть заявителем по государственной регистрации Устава.</w:t>
      </w:r>
    </w:p>
    <w:p w14:paraId="168316B8" w14:textId="77777777" w:rsidR="00E114EC" w:rsidRDefault="001C4750" w:rsidP="001C4750">
      <w:pPr>
        <w:spacing w:line="360" w:lineRule="atLeast"/>
        <w:ind w:firstLine="709"/>
        <w:jc w:val="both"/>
        <w:rPr>
          <w:color w:val="000000" w:themeColor="text1"/>
          <w:sz w:val="28"/>
          <w:szCs w:val="28"/>
        </w:rPr>
      </w:pPr>
      <w:r w:rsidRPr="001C4750">
        <w:rPr>
          <w:color w:val="000000" w:themeColor="text1"/>
          <w:sz w:val="28"/>
          <w:szCs w:val="28"/>
        </w:rPr>
        <w:t>4. Признать утратившим</w:t>
      </w:r>
      <w:r w:rsidR="00E114EC">
        <w:rPr>
          <w:color w:val="000000" w:themeColor="text1"/>
          <w:sz w:val="28"/>
          <w:szCs w:val="28"/>
        </w:rPr>
        <w:t>и</w:t>
      </w:r>
      <w:r w:rsidRPr="001C4750">
        <w:rPr>
          <w:color w:val="000000" w:themeColor="text1"/>
          <w:sz w:val="28"/>
          <w:szCs w:val="28"/>
        </w:rPr>
        <w:t xml:space="preserve"> силу постановлени</w:t>
      </w:r>
      <w:r w:rsidR="00E114EC">
        <w:rPr>
          <w:color w:val="000000" w:themeColor="text1"/>
          <w:sz w:val="28"/>
          <w:szCs w:val="28"/>
        </w:rPr>
        <w:t>я</w:t>
      </w:r>
      <w:r w:rsidRPr="001C4750">
        <w:rPr>
          <w:color w:val="000000" w:themeColor="text1"/>
          <w:sz w:val="28"/>
          <w:szCs w:val="28"/>
        </w:rPr>
        <w:t xml:space="preserve"> Администрации муниципального района</w:t>
      </w:r>
      <w:r w:rsidR="00E114EC">
        <w:rPr>
          <w:color w:val="000000" w:themeColor="text1"/>
          <w:sz w:val="28"/>
          <w:szCs w:val="28"/>
        </w:rPr>
        <w:t>:</w:t>
      </w:r>
    </w:p>
    <w:p w14:paraId="429D7690" w14:textId="77777777" w:rsidR="00E114EC" w:rsidRDefault="001C4750" w:rsidP="001C4750">
      <w:pPr>
        <w:spacing w:line="360" w:lineRule="atLeast"/>
        <w:ind w:firstLine="709"/>
        <w:jc w:val="both"/>
        <w:rPr>
          <w:color w:val="000000" w:themeColor="text1"/>
          <w:sz w:val="28"/>
          <w:szCs w:val="28"/>
        </w:rPr>
      </w:pPr>
      <w:r w:rsidRPr="001C4750">
        <w:rPr>
          <w:color w:val="000000" w:themeColor="text1"/>
          <w:sz w:val="28"/>
          <w:szCs w:val="28"/>
        </w:rPr>
        <w:t>от 05.09.2011 №</w:t>
      </w:r>
      <w:r>
        <w:rPr>
          <w:color w:val="000000" w:themeColor="text1"/>
          <w:sz w:val="28"/>
          <w:szCs w:val="28"/>
        </w:rPr>
        <w:t xml:space="preserve"> </w:t>
      </w:r>
      <w:r w:rsidRPr="001C4750">
        <w:rPr>
          <w:color w:val="000000" w:themeColor="text1"/>
          <w:sz w:val="28"/>
          <w:szCs w:val="28"/>
        </w:rPr>
        <w:t>1835 «Об утверждении в новой редакции Устава муниципального автономного учреждения культуры «</w:t>
      </w:r>
      <w:proofErr w:type="spellStart"/>
      <w:r w:rsidRPr="001C4750">
        <w:rPr>
          <w:color w:val="000000" w:themeColor="text1"/>
          <w:sz w:val="28"/>
          <w:szCs w:val="28"/>
        </w:rPr>
        <w:t>Межпоселенческий</w:t>
      </w:r>
      <w:proofErr w:type="spellEnd"/>
      <w:r w:rsidRPr="001C4750">
        <w:rPr>
          <w:color w:val="000000" w:themeColor="text1"/>
          <w:sz w:val="28"/>
          <w:szCs w:val="28"/>
        </w:rPr>
        <w:t xml:space="preserve"> Дом народного творчества»</w:t>
      </w:r>
      <w:r w:rsidR="00E114EC">
        <w:rPr>
          <w:color w:val="000000" w:themeColor="text1"/>
          <w:sz w:val="28"/>
          <w:szCs w:val="28"/>
        </w:rPr>
        <w:t>;</w:t>
      </w:r>
    </w:p>
    <w:p w14:paraId="629BAA81" w14:textId="6AEFBE02" w:rsidR="00E114EC" w:rsidRDefault="001C4750" w:rsidP="001C4750">
      <w:pPr>
        <w:spacing w:line="360" w:lineRule="atLeast"/>
        <w:ind w:firstLine="709"/>
        <w:jc w:val="both"/>
        <w:rPr>
          <w:color w:val="000000" w:themeColor="text1"/>
          <w:sz w:val="28"/>
          <w:szCs w:val="28"/>
        </w:rPr>
      </w:pPr>
      <w:r w:rsidRPr="001C4750">
        <w:rPr>
          <w:color w:val="000000" w:themeColor="text1"/>
          <w:sz w:val="28"/>
          <w:szCs w:val="28"/>
        </w:rPr>
        <w:t>от 22.12.2017 №</w:t>
      </w:r>
      <w:r>
        <w:rPr>
          <w:color w:val="000000" w:themeColor="text1"/>
          <w:sz w:val="28"/>
          <w:szCs w:val="28"/>
        </w:rPr>
        <w:t xml:space="preserve"> </w:t>
      </w:r>
      <w:r w:rsidRPr="001C4750">
        <w:rPr>
          <w:color w:val="000000" w:themeColor="text1"/>
          <w:sz w:val="28"/>
          <w:szCs w:val="28"/>
        </w:rPr>
        <w:t>4273 «О внесении изменения в Устав муниципального автономного учреждения культуры «</w:t>
      </w:r>
      <w:proofErr w:type="spellStart"/>
      <w:r w:rsidRPr="001C4750">
        <w:rPr>
          <w:color w:val="000000" w:themeColor="text1"/>
          <w:sz w:val="28"/>
          <w:szCs w:val="28"/>
        </w:rPr>
        <w:t>Межпоселенческий</w:t>
      </w:r>
      <w:proofErr w:type="spellEnd"/>
      <w:r w:rsidRPr="001C4750">
        <w:rPr>
          <w:color w:val="000000" w:themeColor="text1"/>
          <w:sz w:val="28"/>
          <w:szCs w:val="28"/>
        </w:rPr>
        <w:t xml:space="preserve"> Дом народного творчества»</w:t>
      </w:r>
      <w:r w:rsidR="00E114EC">
        <w:rPr>
          <w:color w:val="000000" w:themeColor="text1"/>
          <w:sz w:val="28"/>
          <w:szCs w:val="28"/>
        </w:rPr>
        <w:t>;</w:t>
      </w:r>
      <w:r w:rsidRPr="001C4750">
        <w:rPr>
          <w:color w:val="000000" w:themeColor="text1"/>
          <w:sz w:val="28"/>
          <w:szCs w:val="28"/>
        </w:rPr>
        <w:t xml:space="preserve"> </w:t>
      </w:r>
    </w:p>
    <w:p w14:paraId="478A37A7" w14:textId="77777777" w:rsidR="00E114EC" w:rsidRDefault="00E114EC" w:rsidP="00E114EC">
      <w:pPr>
        <w:spacing w:line="300" w:lineRule="atLeast"/>
        <w:jc w:val="both"/>
        <w:rPr>
          <w:color w:val="000000" w:themeColor="text1"/>
          <w:sz w:val="28"/>
          <w:szCs w:val="28"/>
        </w:rPr>
      </w:pPr>
    </w:p>
    <w:p w14:paraId="0A59303E" w14:textId="1B3FA6F5" w:rsidR="00E114EC" w:rsidRDefault="00E114EC" w:rsidP="00E114EC">
      <w:pPr>
        <w:spacing w:line="300" w:lineRule="atLeast"/>
        <w:jc w:val="both"/>
        <w:rPr>
          <w:color w:val="000000" w:themeColor="text1"/>
          <w:sz w:val="28"/>
          <w:szCs w:val="28"/>
        </w:rPr>
      </w:pPr>
      <w:proofErr w:type="spellStart"/>
      <w:r>
        <w:rPr>
          <w:color w:val="000000" w:themeColor="text1"/>
          <w:sz w:val="28"/>
          <w:szCs w:val="28"/>
        </w:rPr>
        <w:t>рм</w:t>
      </w:r>
      <w:proofErr w:type="spellEnd"/>
    </w:p>
    <w:p w14:paraId="73F4CD02" w14:textId="77777777" w:rsidR="00E114EC" w:rsidRDefault="00E114EC">
      <w:pPr>
        <w:rPr>
          <w:color w:val="000000" w:themeColor="text1"/>
          <w:sz w:val="28"/>
          <w:szCs w:val="28"/>
        </w:rPr>
      </w:pPr>
      <w:r>
        <w:rPr>
          <w:color w:val="000000" w:themeColor="text1"/>
          <w:sz w:val="28"/>
          <w:szCs w:val="28"/>
        </w:rPr>
        <w:br w:type="page"/>
      </w:r>
    </w:p>
    <w:p w14:paraId="54ECCB4A" w14:textId="43BC456B" w:rsidR="00E114EC" w:rsidRPr="00E114EC" w:rsidRDefault="00E114EC" w:rsidP="00E114EC">
      <w:pPr>
        <w:spacing w:line="360" w:lineRule="atLeast"/>
        <w:jc w:val="center"/>
        <w:rPr>
          <w:color w:val="000000" w:themeColor="text1"/>
          <w:sz w:val="24"/>
          <w:szCs w:val="24"/>
        </w:rPr>
      </w:pPr>
    </w:p>
    <w:p w14:paraId="28BFF450" w14:textId="607593E5" w:rsidR="00E114EC" w:rsidRPr="00E114EC" w:rsidRDefault="00E114EC" w:rsidP="00E114EC">
      <w:pPr>
        <w:spacing w:line="360" w:lineRule="atLeast"/>
        <w:jc w:val="center"/>
        <w:rPr>
          <w:color w:val="000000" w:themeColor="text1"/>
          <w:sz w:val="24"/>
          <w:szCs w:val="24"/>
        </w:rPr>
      </w:pPr>
      <w:r w:rsidRPr="00E114EC">
        <w:rPr>
          <w:color w:val="000000" w:themeColor="text1"/>
          <w:sz w:val="24"/>
          <w:szCs w:val="24"/>
        </w:rPr>
        <w:t>2</w:t>
      </w:r>
    </w:p>
    <w:p w14:paraId="19B7AFC8" w14:textId="77777777" w:rsidR="00E114EC" w:rsidRPr="00E114EC" w:rsidRDefault="00E114EC" w:rsidP="00E114EC">
      <w:pPr>
        <w:spacing w:line="360" w:lineRule="atLeast"/>
        <w:jc w:val="center"/>
        <w:rPr>
          <w:color w:val="000000" w:themeColor="text1"/>
          <w:sz w:val="24"/>
          <w:szCs w:val="24"/>
        </w:rPr>
      </w:pPr>
    </w:p>
    <w:p w14:paraId="1F38998B" w14:textId="77777777" w:rsidR="00E114EC" w:rsidRDefault="001C4750" w:rsidP="001C4750">
      <w:pPr>
        <w:spacing w:line="360" w:lineRule="atLeast"/>
        <w:ind w:firstLine="709"/>
        <w:jc w:val="both"/>
        <w:rPr>
          <w:color w:val="000000" w:themeColor="text1"/>
          <w:sz w:val="28"/>
          <w:szCs w:val="28"/>
        </w:rPr>
      </w:pPr>
      <w:r w:rsidRPr="001C4750">
        <w:rPr>
          <w:color w:val="000000" w:themeColor="text1"/>
          <w:sz w:val="28"/>
          <w:szCs w:val="28"/>
        </w:rPr>
        <w:t>от 28.01.2019 №</w:t>
      </w:r>
      <w:r>
        <w:rPr>
          <w:color w:val="000000" w:themeColor="text1"/>
          <w:sz w:val="28"/>
          <w:szCs w:val="28"/>
        </w:rPr>
        <w:t xml:space="preserve"> </w:t>
      </w:r>
      <w:r w:rsidRPr="001C4750">
        <w:rPr>
          <w:color w:val="000000" w:themeColor="text1"/>
          <w:sz w:val="28"/>
          <w:szCs w:val="28"/>
        </w:rPr>
        <w:t>205 «О внесении изменений в Устав муниципального автономного учреждения культуры «</w:t>
      </w:r>
      <w:proofErr w:type="spellStart"/>
      <w:r w:rsidRPr="001C4750">
        <w:rPr>
          <w:color w:val="000000" w:themeColor="text1"/>
          <w:sz w:val="28"/>
          <w:szCs w:val="28"/>
        </w:rPr>
        <w:t>Межпоселенческий</w:t>
      </w:r>
      <w:proofErr w:type="spellEnd"/>
      <w:r w:rsidRPr="001C4750">
        <w:rPr>
          <w:color w:val="000000" w:themeColor="text1"/>
          <w:sz w:val="28"/>
          <w:szCs w:val="28"/>
        </w:rPr>
        <w:t xml:space="preserve"> Дом народного творчества»</w:t>
      </w:r>
      <w:r w:rsidR="00E114EC">
        <w:rPr>
          <w:color w:val="000000" w:themeColor="text1"/>
          <w:sz w:val="28"/>
          <w:szCs w:val="28"/>
        </w:rPr>
        <w:t>;</w:t>
      </w:r>
      <w:r w:rsidRPr="001C4750">
        <w:rPr>
          <w:color w:val="000000" w:themeColor="text1"/>
          <w:sz w:val="28"/>
          <w:szCs w:val="28"/>
        </w:rPr>
        <w:t xml:space="preserve"> </w:t>
      </w:r>
    </w:p>
    <w:p w14:paraId="671F47FA" w14:textId="7DFEC047" w:rsidR="00E114EC" w:rsidRDefault="001C4750" w:rsidP="001C4750">
      <w:pPr>
        <w:spacing w:line="360" w:lineRule="atLeast"/>
        <w:ind w:firstLine="709"/>
        <w:jc w:val="both"/>
        <w:rPr>
          <w:color w:val="000000" w:themeColor="text1"/>
          <w:sz w:val="28"/>
          <w:szCs w:val="28"/>
        </w:rPr>
      </w:pPr>
      <w:r w:rsidRPr="001C4750">
        <w:rPr>
          <w:color w:val="000000" w:themeColor="text1"/>
          <w:sz w:val="28"/>
          <w:szCs w:val="28"/>
        </w:rPr>
        <w:t>от 11.04.2019 №</w:t>
      </w:r>
      <w:r w:rsidR="00E114EC">
        <w:rPr>
          <w:color w:val="000000" w:themeColor="text1"/>
          <w:sz w:val="28"/>
          <w:szCs w:val="28"/>
        </w:rPr>
        <w:t xml:space="preserve"> </w:t>
      </w:r>
      <w:r w:rsidRPr="001C4750">
        <w:rPr>
          <w:color w:val="000000" w:themeColor="text1"/>
          <w:sz w:val="28"/>
          <w:szCs w:val="28"/>
        </w:rPr>
        <w:t>1083 «О внесении изменений в Устав муниципального автономного учреждения культуры «</w:t>
      </w:r>
      <w:proofErr w:type="spellStart"/>
      <w:r w:rsidRPr="001C4750">
        <w:rPr>
          <w:color w:val="000000" w:themeColor="text1"/>
          <w:sz w:val="28"/>
          <w:szCs w:val="28"/>
        </w:rPr>
        <w:t>Межпоселенческий</w:t>
      </w:r>
      <w:proofErr w:type="spellEnd"/>
      <w:r w:rsidRPr="001C4750">
        <w:rPr>
          <w:color w:val="000000" w:themeColor="text1"/>
          <w:sz w:val="28"/>
          <w:szCs w:val="28"/>
        </w:rPr>
        <w:t xml:space="preserve"> Дом народного творчества»</w:t>
      </w:r>
      <w:r w:rsidR="00E114EC">
        <w:rPr>
          <w:color w:val="000000" w:themeColor="text1"/>
          <w:sz w:val="28"/>
          <w:szCs w:val="28"/>
        </w:rPr>
        <w:t>;</w:t>
      </w:r>
      <w:r w:rsidRPr="001C4750">
        <w:rPr>
          <w:color w:val="000000" w:themeColor="text1"/>
          <w:sz w:val="28"/>
          <w:szCs w:val="28"/>
        </w:rPr>
        <w:t xml:space="preserve"> </w:t>
      </w:r>
    </w:p>
    <w:p w14:paraId="1CC97218" w14:textId="312352D7" w:rsidR="001C4750" w:rsidRPr="001C4750" w:rsidRDefault="001C4750" w:rsidP="001C4750">
      <w:pPr>
        <w:spacing w:line="360" w:lineRule="atLeast"/>
        <w:ind w:firstLine="709"/>
        <w:jc w:val="both"/>
        <w:rPr>
          <w:color w:val="000000" w:themeColor="text1"/>
          <w:sz w:val="28"/>
          <w:szCs w:val="28"/>
        </w:rPr>
      </w:pPr>
      <w:r w:rsidRPr="001C4750">
        <w:rPr>
          <w:color w:val="000000" w:themeColor="text1"/>
          <w:sz w:val="28"/>
          <w:szCs w:val="28"/>
        </w:rPr>
        <w:t>от 14.11.2019 №</w:t>
      </w:r>
      <w:r w:rsidR="00E114EC">
        <w:rPr>
          <w:color w:val="000000" w:themeColor="text1"/>
          <w:sz w:val="28"/>
          <w:szCs w:val="28"/>
        </w:rPr>
        <w:t xml:space="preserve"> </w:t>
      </w:r>
      <w:r w:rsidRPr="001C4750">
        <w:rPr>
          <w:color w:val="000000" w:themeColor="text1"/>
          <w:sz w:val="28"/>
          <w:szCs w:val="28"/>
        </w:rPr>
        <w:t>3740 «О внесении изменений в Устав муниципального автономного учреждения культуры «</w:t>
      </w:r>
      <w:proofErr w:type="spellStart"/>
      <w:r w:rsidRPr="001C4750">
        <w:rPr>
          <w:color w:val="000000" w:themeColor="text1"/>
          <w:sz w:val="28"/>
          <w:szCs w:val="28"/>
        </w:rPr>
        <w:t>Межпоселенческий</w:t>
      </w:r>
      <w:proofErr w:type="spellEnd"/>
      <w:r w:rsidRPr="001C4750">
        <w:rPr>
          <w:color w:val="000000" w:themeColor="text1"/>
          <w:sz w:val="28"/>
          <w:szCs w:val="28"/>
        </w:rPr>
        <w:t xml:space="preserve"> Дом народного творчества»)</w:t>
      </w:r>
      <w:r w:rsidR="00E114EC">
        <w:rPr>
          <w:color w:val="000000" w:themeColor="text1"/>
          <w:sz w:val="28"/>
          <w:szCs w:val="28"/>
        </w:rPr>
        <w:t>.</w:t>
      </w:r>
    </w:p>
    <w:p w14:paraId="772AD416" w14:textId="484B8585" w:rsidR="001C4750" w:rsidRPr="001C4750" w:rsidRDefault="001C4750" w:rsidP="001C4750">
      <w:pPr>
        <w:spacing w:line="360" w:lineRule="atLeast"/>
        <w:ind w:firstLine="709"/>
        <w:jc w:val="both"/>
        <w:rPr>
          <w:color w:val="000000" w:themeColor="text1"/>
          <w:sz w:val="28"/>
          <w:szCs w:val="28"/>
          <w:lang w:eastAsia="en-US"/>
        </w:rPr>
      </w:pPr>
      <w:r w:rsidRPr="001C4750">
        <w:rPr>
          <w:color w:val="000000" w:themeColor="text1"/>
          <w:sz w:val="28"/>
          <w:szCs w:val="28"/>
        </w:rPr>
        <w:t xml:space="preserve">5. </w:t>
      </w:r>
      <w:r w:rsidR="00E114EC" w:rsidRPr="00DC73FA">
        <w:rPr>
          <w:sz w:val="28"/>
        </w:rPr>
        <w:t>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округа Новгородской области.</w:t>
      </w:r>
    </w:p>
    <w:p w14:paraId="341FF8CE" w14:textId="18492A89" w:rsidR="00C07799" w:rsidRDefault="00C07799" w:rsidP="0009461B">
      <w:pPr>
        <w:spacing w:line="240" w:lineRule="exact"/>
        <w:rPr>
          <w:rFonts w:ascii="Times New Roman CYR" w:hAnsi="Times New Roman CYR" w:cs="Times New Roman CYR"/>
          <w:b/>
          <w:color w:val="000000" w:themeColor="text1"/>
          <w:sz w:val="28"/>
          <w:lang w:eastAsia="zh-CN"/>
        </w:rPr>
      </w:pPr>
    </w:p>
    <w:p w14:paraId="49F185B6" w14:textId="77777777" w:rsidR="00F70C58" w:rsidRDefault="00F70C58" w:rsidP="0009461B">
      <w:pPr>
        <w:spacing w:line="240" w:lineRule="exact"/>
        <w:rPr>
          <w:rFonts w:ascii="Times New Roman CYR" w:hAnsi="Times New Roman CYR" w:cs="Times New Roman CYR"/>
          <w:b/>
          <w:color w:val="000000" w:themeColor="text1"/>
          <w:sz w:val="28"/>
          <w:lang w:eastAsia="zh-CN"/>
        </w:rPr>
      </w:pPr>
    </w:p>
    <w:p w14:paraId="248BADF0" w14:textId="77777777" w:rsidR="001C4750" w:rsidRDefault="001C4750" w:rsidP="0009461B">
      <w:pPr>
        <w:spacing w:line="240" w:lineRule="exact"/>
        <w:rPr>
          <w:rFonts w:ascii="Times New Roman CYR" w:hAnsi="Times New Roman CYR" w:cs="Times New Roman CYR"/>
          <w:b/>
          <w:color w:val="000000" w:themeColor="text1"/>
          <w:sz w:val="28"/>
          <w:lang w:eastAsia="zh-CN"/>
        </w:rPr>
      </w:pPr>
    </w:p>
    <w:p w14:paraId="6859368F" w14:textId="3640691E" w:rsidR="0009461B" w:rsidRPr="00A82B81" w:rsidRDefault="0009461B" w:rsidP="0009461B">
      <w:pPr>
        <w:spacing w:line="240" w:lineRule="exact"/>
        <w:rPr>
          <w:rFonts w:ascii="Times New Roman CYR" w:hAnsi="Times New Roman CYR" w:cs="Times New Roman CYR"/>
          <w:b/>
          <w:color w:val="000000" w:themeColor="text1"/>
          <w:sz w:val="28"/>
          <w:lang w:eastAsia="zh-CN"/>
        </w:rPr>
      </w:pPr>
      <w:r w:rsidRPr="00A82B81">
        <w:rPr>
          <w:rFonts w:ascii="Times New Roman CYR" w:hAnsi="Times New Roman CYR" w:cs="Times New Roman CYR"/>
          <w:b/>
          <w:color w:val="000000" w:themeColor="text1"/>
          <w:sz w:val="28"/>
          <w:lang w:eastAsia="zh-CN"/>
        </w:rPr>
        <w:t>Глав</w:t>
      </w:r>
      <w:r w:rsidR="001C4750">
        <w:rPr>
          <w:rFonts w:ascii="Times New Roman CYR" w:hAnsi="Times New Roman CYR" w:cs="Times New Roman CYR"/>
          <w:b/>
          <w:color w:val="000000" w:themeColor="text1"/>
          <w:sz w:val="28"/>
          <w:lang w:eastAsia="zh-CN"/>
        </w:rPr>
        <w:t>а</w:t>
      </w:r>
      <w:r w:rsidRPr="00A82B81">
        <w:rPr>
          <w:rFonts w:ascii="Times New Roman CYR" w:hAnsi="Times New Roman CYR" w:cs="Times New Roman CYR"/>
          <w:b/>
          <w:color w:val="000000" w:themeColor="text1"/>
          <w:sz w:val="28"/>
          <w:lang w:eastAsia="zh-CN"/>
        </w:rPr>
        <w:t xml:space="preserve"> </w:t>
      </w:r>
      <w:r w:rsidR="001C4750">
        <w:rPr>
          <w:rFonts w:ascii="Times New Roman CYR" w:hAnsi="Times New Roman CYR" w:cs="Times New Roman CYR"/>
          <w:b/>
          <w:color w:val="000000" w:themeColor="text1"/>
          <w:sz w:val="28"/>
          <w:lang w:eastAsia="zh-CN"/>
        </w:rPr>
        <w:t>муниципального</w:t>
      </w:r>
      <w:r w:rsidR="00FE19F1" w:rsidRPr="00A82B81">
        <w:rPr>
          <w:rFonts w:ascii="Times New Roman CYR" w:hAnsi="Times New Roman CYR" w:cs="Times New Roman CYR"/>
          <w:b/>
          <w:color w:val="000000" w:themeColor="text1"/>
          <w:sz w:val="28"/>
          <w:lang w:eastAsia="zh-CN"/>
        </w:rPr>
        <w:t xml:space="preserve"> </w:t>
      </w:r>
      <w:r w:rsidR="00451FCD">
        <w:rPr>
          <w:rFonts w:ascii="Times New Roman CYR" w:hAnsi="Times New Roman CYR" w:cs="Times New Roman CYR"/>
          <w:b/>
          <w:color w:val="000000" w:themeColor="text1"/>
          <w:sz w:val="28"/>
          <w:lang w:eastAsia="zh-CN"/>
        </w:rPr>
        <w:t>округа</w:t>
      </w:r>
      <w:r w:rsidRPr="00A82B81">
        <w:rPr>
          <w:rFonts w:ascii="Times New Roman CYR" w:hAnsi="Times New Roman CYR" w:cs="Times New Roman CYR"/>
          <w:b/>
          <w:color w:val="000000" w:themeColor="text1"/>
          <w:sz w:val="28"/>
          <w:lang w:eastAsia="zh-CN"/>
        </w:rPr>
        <w:t xml:space="preserve"> </w:t>
      </w:r>
      <w:r w:rsidR="002F657E">
        <w:rPr>
          <w:rFonts w:ascii="Times New Roman CYR" w:hAnsi="Times New Roman CYR" w:cs="Times New Roman CYR"/>
          <w:b/>
          <w:color w:val="000000" w:themeColor="text1"/>
          <w:sz w:val="28"/>
          <w:lang w:eastAsia="zh-CN"/>
        </w:rPr>
        <w:t xml:space="preserve">  </w:t>
      </w:r>
      <w:r w:rsidR="001C4750">
        <w:rPr>
          <w:rFonts w:ascii="Times New Roman CYR" w:hAnsi="Times New Roman CYR" w:cs="Times New Roman CYR"/>
          <w:b/>
          <w:color w:val="000000" w:themeColor="text1"/>
          <w:sz w:val="28"/>
          <w:lang w:eastAsia="zh-CN"/>
        </w:rPr>
        <w:t>А.Н. Герасимов</w:t>
      </w:r>
      <w:r w:rsidR="00514BE0">
        <w:rPr>
          <w:rFonts w:ascii="Times New Roman CYR" w:hAnsi="Times New Roman CYR" w:cs="Times New Roman CYR"/>
          <w:b/>
          <w:color w:val="000000" w:themeColor="text1"/>
          <w:sz w:val="28"/>
          <w:lang w:eastAsia="zh-CN"/>
        </w:rPr>
        <w:t xml:space="preserve"> </w:t>
      </w:r>
    </w:p>
    <w:p w14:paraId="528B2E5C" w14:textId="77777777" w:rsidR="0089676C" w:rsidRPr="00A82B81" w:rsidRDefault="0089676C" w:rsidP="00776FBF">
      <w:pPr>
        <w:spacing w:line="240" w:lineRule="exact"/>
        <w:rPr>
          <w:color w:val="000000" w:themeColor="text1"/>
          <w:sz w:val="28"/>
          <w:szCs w:val="28"/>
        </w:rPr>
      </w:pPr>
    </w:p>
    <w:p w14:paraId="66BFA5C7" w14:textId="7D0D2A6B" w:rsidR="00774858" w:rsidRPr="00A82B81" w:rsidRDefault="00F2769C" w:rsidP="00776FBF">
      <w:pPr>
        <w:spacing w:line="240" w:lineRule="exact"/>
        <w:rPr>
          <w:color w:val="000000" w:themeColor="text1"/>
          <w:sz w:val="28"/>
          <w:szCs w:val="28"/>
        </w:rPr>
      </w:pPr>
      <w:r w:rsidRPr="00A82B81">
        <w:rPr>
          <w:color w:val="000000" w:themeColor="text1"/>
          <w:sz w:val="28"/>
          <w:szCs w:val="28"/>
        </w:rPr>
        <w:tab/>
      </w:r>
      <w:r w:rsidRPr="00A82B81">
        <w:rPr>
          <w:color w:val="000000" w:themeColor="text1"/>
          <w:sz w:val="28"/>
          <w:szCs w:val="28"/>
        </w:rPr>
        <w:tab/>
      </w:r>
      <w:r w:rsidRPr="00A82B81">
        <w:rPr>
          <w:color w:val="000000" w:themeColor="text1"/>
          <w:sz w:val="28"/>
          <w:szCs w:val="28"/>
        </w:rPr>
        <w:tab/>
      </w:r>
      <w:r w:rsidRPr="00A82B81">
        <w:rPr>
          <w:color w:val="000000" w:themeColor="text1"/>
          <w:sz w:val="28"/>
          <w:szCs w:val="28"/>
        </w:rPr>
        <w:tab/>
      </w:r>
      <w:r w:rsidRPr="00A82B81">
        <w:rPr>
          <w:color w:val="000000" w:themeColor="text1"/>
          <w:sz w:val="28"/>
          <w:szCs w:val="28"/>
        </w:rPr>
        <w:tab/>
        <w:t xml:space="preserve"> </w:t>
      </w:r>
      <w:r w:rsidR="00F82ECD" w:rsidRPr="00A82B81">
        <w:rPr>
          <w:color w:val="000000" w:themeColor="text1"/>
          <w:sz w:val="28"/>
          <w:szCs w:val="28"/>
        </w:rPr>
        <w:t xml:space="preserve"> </w:t>
      </w:r>
      <w:r w:rsidR="00405EDC" w:rsidRPr="00A82B81">
        <w:rPr>
          <w:color w:val="000000" w:themeColor="text1"/>
          <w:sz w:val="28"/>
          <w:szCs w:val="28"/>
        </w:rPr>
        <w:t xml:space="preserve"> </w:t>
      </w:r>
      <w:r w:rsidR="00B63549" w:rsidRPr="00A82B81">
        <w:rPr>
          <w:color w:val="000000" w:themeColor="text1"/>
          <w:sz w:val="28"/>
          <w:szCs w:val="28"/>
        </w:rPr>
        <w:t xml:space="preserve"> </w:t>
      </w:r>
      <w:r w:rsidR="00F221BD" w:rsidRPr="00A82B81">
        <w:rPr>
          <w:color w:val="000000" w:themeColor="text1"/>
          <w:sz w:val="28"/>
          <w:szCs w:val="28"/>
        </w:rPr>
        <w:t xml:space="preserve"> </w:t>
      </w:r>
      <w:r w:rsidR="003F114F" w:rsidRPr="00A82B81">
        <w:rPr>
          <w:color w:val="000000" w:themeColor="text1"/>
          <w:sz w:val="28"/>
          <w:szCs w:val="28"/>
        </w:rPr>
        <w:t xml:space="preserve"> </w:t>
      </w:r>
      <w:r w:rsidR="005D56C9" w:rsidRPr="00A82B81">
        <w:rPr>
          <w:color w:val="000000" w:themeColor="text1"/>
          <w:sz w:val="28"/>
          <w:szCs w:val="28"/>
        </w:rPr>
        <w:t xml:space="preserve"> </w:t>
      </w:r>
      <w:r w:rsidRPr="00A82B81">
        <w:rPr>
          <w:color w:val="000000" w:themeColor="text1"/>
          <w:sz w:val="28"/>
          <w:szCs w:val="28"/>
        </w:rPr>
        <w:t xml:space="preserve">  </w:t>
      </w:r>
      <w:bookmarkStart w:id="7" w:name="штамп"/>
      <w:bookmarkEnd w:id="7"/>
    </w:p>
    <w:bookmarkEnd w:id="2"/>
    <w:bookmarkEnd w:id="3"/>
    <w:p w14:paraId="5952CA69" w14:textId="77777777" w:rsidR="008E15DE" w:rsidRDefault="008E15DE" w:rsidP="00CD39EA">
      <w:pPr>
        <w:rPr>
          <w:color w:val="000000" w:themeColor="text1"/>
          <w:sz w:val="28"/>
          <w:szCs w:val="28"/>
        </w:rPr>
      </w:pPr>
    </w:p>
    <w:p w14:paraId="3B981A63" w14:textId="600D829B" w:rsidR="00B33237" w:rsidRDefault="00B33237">
      <w:pPr>
        <w:rPr>
          <w:color w:val="000000" w:themeColor="text1"/>
          <w:sz w:val="28"/>
          <w:szCs w:val="28"/>
        </w:rPr>
      </w:pPr>
      <w:r>
        <w:rPr>
          <w:color w:val="000000" w:themeColor="text1"/>
          <w:sz w:val="28"/>
          <w:szCs w:val="28"/>
        </w:rPr>
        <w:br w:type="page"/>
      </w:r>
    </w:p>
    <w:p w14:paraId="3724B22A" w14:textId="77777777" w:rsidR="00B33237" w:rsidRPr="00B33237" w:rsidRDefault="00B33237" w:rsidP="00B33237">
      <w:pPr>
        <w:spacing w:line="240" w:lineRule="exact"/>
        <w:ind w:left="5387"/>
        <w:jc w:val="center"/>
        <w:rPr>
          <w:color w:val="000000" w:themeColor="text1"/>
          <w:sz w:val="28"/>
          <w:szCs w:val="28"/>
        </w:rPr>
      </w:pPr>
      <w:bookmarkStart w:id="8" w:name="_Hlk155792457"/>
      <w:bookmarkStart w:id="9" w:name="_Hlk163738607"/>
      <w:r w:rsidRPr="00B33237">
        <w:rPr>
          <w:color w:val="000000" w:themeColor="text1"/>
          <w:sz w:val="28"/>
          <w:szCs w:val="28"/>
        </w:rPr>
        <w:t xml:space="preserve">УТВЕРЖДЕН </w:t>
      </w:r>
    </w:p>
    <w:p w14:paraId="15D3B57A" w14:textId="77777777" w:rsidR="00B33237" w:rsidRPr="00B33237" w:rsidRDefault="00B33237" w:rsidP="00B33237">
      <w:pPr>
        <w:spacing w:before="120" w:line="240" w:lineRule="exact"/>
        <w:ind w:left="5387"/>
        <w:rPr>
          <w:color w:val="000000" w:themeColor="text1"/>
          <w:sz w:val="28"/>
          <w:szCs w:val="28"/>
        </w:rPr>
      </w:pPr>
      <w:r w:rsidRPr="00B33237">
        <w:rPr>
          <w:color w:val="000000" w:themeColor="text1"/>
          <w:sz w:val="28"/>
          <w:szCs w:val="28"/>
        </w:rPr>
        <w:t>постановлением Администрации</w:t>
      </w:r>
    </w:p>
    <w:p w14:paraId="75E5BB72" w14:textId="77777777" w:rsidR="00B33237" w:rsidRPr="00B33237" w:rsidRDefault="00B33237" w:rsidP="00B33237">
      <w:pPr>
        <w:spacing w:line="240" w:lineRule="exact"/>
        <w:ind w:left="5387"/>
        <w:rPr>
          <w:color w:val="000000" w:themeColor="text1"/>
          <w:sz w:val="28"/>
          <w:szCs w:val="28"/>
        </w:rPr>
      </w:pPr>
      <w:r w:rsidRPr="00B33237">
        <w:rPr>
          <w:color w:val="000000" w:themeColor="text1"/>
          <w:sz w:val="28"/>
          <w:szCs w:val="28"/>
        </w:rPr>
        <w:t>Боровичского муниципального округа Новгородской области</w:t>
      </w:r>
    </w:p>
    <w:p w14:paraId="0954F21D" w14:textId="77777777" w:rsidR="00B33237" w:rsidRPr="00B33237" w:rsidRDefault="00B33237" w:rsidP="00B33237">
      <w:pPr>
        <w:spacing w:line="240" w:lineRule="exact"/>
        <w:ind w:left="5387"/>
        <w:rPr>
          <w:color w:val="000000" w:themeColor="text1"/>
          <w:sz w:val="28"/>
          <w:szCs w:val="28"/>
        </w:rPr>
      </w:pPr>
      <w:r w:rsidRPr="00B33237">
        <w:rPr>
          <w:color w:val="000000" w:themeColor="text1"/>
          <w:sz w:val="28"/>
          <w:szCs w:val="28"/>
        </w:rPr>
        <w:t>от 19.01.2026 № 76</w:t>
      </w:r>
    </w:p>
    <w:bookmarkEnd w:id="8"/>
    <w:bookmarkEnd w:id="9"/>
    <w:p w14:paraId="1AD8F304" w14:textId="77777777" w:rsidR="00B33237" w:rsidRPr="00B33237" w:rsidRDefault="00B33237" w:rsidP="00B33237">
      <w:pPr>
        <w:suppressAutoHyphens/>
        <w:autoSpaceDN w:val="0"/>
        <w:spacing w:line="240" w:lineRule="exact"/>
        <w:jc w:val="center"/>
        <w:textAlignment w:val="baseline"/>
        <w:rPr>
          <w:rFonts w:eastAsia="SimSun"/>
          <w:b/>
          <w:bCs/>
          <w:color w:val="000000" w:themeColor="text1"/>
          <w:kern w:val="3"/>
          <w:sz w:val="28"/>
          <w:szCs w:val="28"/>
          <w:lang w:eastAsia="zh-CN" w:bidi="hi-IN"/>
        </w:rPr>
      </w:pPr>
    </w:p>
    <w:p w14:paraId="0FEFA7F0" w14:textId="77777777" w:rsidR="00B33237" w:rsidRPr="00B33237" w:rsidRDefault="00B33237" w:rsidP="00B33237">
      <w:pPr>
        <w:suppressAutoHyphens/>
        <w:autoSpaceDN w:val="0"/>
        <w:spacing w:after="120" w:line="240" w:lineRule="exact"/>
        <w:jc w:val="center"/>
        <w:textAlignment w:val="baseline"/>
        <w:rPr>
          <w:rFonts w:eastAsia="SimSun"/>
          <w:b/>
          <w:bCs/>
          <w:color w:val="000000" w:themeColor="text1"/>
          <w:kern w:val="3"/>
          <w:sz w:val="28"/>
          <w:szCs w:val="28"/>
          <w:lang w:eastAsia="zh-CN" w:bidi="hi-IN"/>
        </w:rPr>
      </w:pPr>
    </w:p>
    <w:p w14:paraId="780A609A" w14:textId="77777777" w:rsidR="00B33237" w:rsidRPr="00B33237" w:rsidRDefault="00B33237" w:rsidP="00B33237">
      <w:pPr>
        <w:suppressAutoHyphens/>
        <w:autoSpaceDN w:val="0"/>
        <w:spacing w:after="120" w:line="240" w:lineRule="exact"/>
        <w:jc w:val="center"/>
        <w:textAlignment w:val="baseline"/>
        <w:rPr>
          <w:rFonts w:eastAsia="SimSun"/>
          <w:b/>
          <w:bCs/>
          <w:color w:val="000000" w:themeColor="text1"/>
          <w:kern w:val="3"/>
          <w:sz w:val="28"/>
          <w:szCs w:val="28"/>
          <w:lang w:eastAsia="zh-CN" w:bidi="hi-IN"/>
        </w:rPr>
      </w:pPr>
    </w:p>
    <w:p w14:paraId="4128D98C" w14:textId="77777777" w:rsidR="00B33237" w:rsidRPr="00B33237" w:rsidRDefault="00B33237" w:rsidP="00B33237">
      <w:pPr>
        <w:jc w:val="center"/>
        <w:rPr>
          <w:rFonts w:ascii="Times New Roman CYR" w:hAnsi="Times New Roman CYR"/>
          <w:color w:val="000000" w:themeColor="text1"/>
          <w:sz w:val="28"/>
        </w:rPr>
      </w:pPr>
    </w:p>
    <w:p w14:paraId="572EB563" w14:textId="77777777" w:rsidR="00B33237" w:rsidRPr="00B33237" w:rsidRDefault="00B33237" w:rsidP="00B33237">
      <w:pPr>
        <w:jc w:val="center"/>
        <w:rPr>
          <w:rFonts w:ascii="Times New Roman CYR" w:hAnsi="Times New Roman CYR"/>
          <w:color w:val="000000" w:themeColor="text1"/>
          <w:sz w:val="28"/>
        </w:rPr>
      </w:pPr>
    </w:p>
    <w:p w14:paraId="35F17586" w14:textId="77777777" w:rsidR="00B33237" w:rsidRPr="00B33237" w:rsidRDefault="00B33237" w:rsidP="00B33237">
      <w:pPr>
        <w:jc w:val="center"/>
        <w:rPr>
          <w:rFonts w:ascii="Times New Roman CYR" w:hAnsi="Times New Roman CYR"/>
          <w:color w:val="000000" w:themeColor="text1"/>
          <w:sz w:val="28"/>
        </w:rPr>
      </w:pPr>
    </w:p>
    <w:p w14:paraId="0B36785D" w14:textId="77777777" w:rsidR="00B33237" w:rsidRPr="00B33237" w:rsidRDefault="00B33237" w:rsidP="00B33237">
      <w:pPr>
        <w:jc w:val="center"/>
        <w:rPr>
          <w:rFonts w:ascii="Times New Roman CYR" w:hAnsi="Times New Roman CYR"/>
          <w:color w:val="000000" w:themeColor="text1"/>
          <w:sz w:val="28"/>
        </w:rPr>
      </w:pPr>
    </w:p>
    <w:p w14:paraId="43B443BA" w14:textId="77777777" w:rsidR="00B33237" w:rsidRPr="00B33237" w:rsidRDefault="00B33237" w:rsidP="00B33237">
      <w:pPr>
        <w:jc w:val="center"/>
        <w:rPr>
          <w:rFonts w:ascii="Times New Roman CYR" w:hAnsi="Times New Roman CYR"/>
          <w:color w:val="000000" w:themeColor="text1"/>
          <w:sz w:val="28"/>
        </w:rPr>
      </w:pPr>
    </w:p>
    <w:p w14:paraId="75971C65" w14:textId="77777777" w:rsidR="00B33237" w:rsidRPr="00B33237" w:rsidRDefault="00B33237" w:rsidP="00B33237">
      <w:pPr>
        <w:jc w:val="center"/>
        <w:rPr>
          <w:rFonts w:ascii="Times New Roman CYR" w:hAnsi="Times New Roman CYR"/>
          <w:color w:val="000000" w:themeColor="text1"/>
          <w:sz w:val="28"/>
        </w:rPr>
      </w:pPr>
    </w:p>
    <w:p w14:paraId="41294920" w14:textId="77777777" w:rsidR="00B33237" w:rsidRPr="00B33237" w:rsidRDefault="00B33237" w:rsidP="00B33237">
      <w:pPr>
        <w:jc w:val="center"/>
        <w:rPr>
          <w:rFonts w:ascii="Times New Roman CYR" w:hAnsi="Times New Roman CYR"/>
          <w:color w:val="000000" w:themeColor="text1"/>
          <w:sz w:val="28"/>
        </w:rPr>
      </w:pPr>
    </w:p>
    <w:p w14:paraId="67E722F8" w14:textId="77777777" w:rsidR="00B33237" w:rsidRPr="00B33237" w:rsidRDefault="00B33237" w:rsidP="00B33237">
      <w:pPr>
        <w:jc w:val="center"/>
        <w:rPr>
          <w:rFonts w:ascii="Times New Roman CYR" w:hAnsi="Times New Roman CYR"/>
          <w:color w:val="000000" w:themeColor="text1"/>
          <w:sz w:val="28"/>
        </w:rPr>
      </w:pPr>
    </w:p>
    <w:p w14:paraId="293575D6" w14:textId="77777777" w:rsidR="00B33237" w:rsidRPr="00B33237" w:rsidRDefault="00B33237" w:rsidP="00B33237">
      <w:pPr>
        <w:jc w:val="center"/>
        <w:rPr>
          <w:rFonts w:ascii="Times New Roman CYR" w:hAnsi="Times New Roman CYR"/>
          <w:color w:val="000000" w:themeColor="text1"/>
          <w:sz w:val="28"/>
        </w:rPr>
      </w:pPr>
    </w:p>
    <w:p w14:paraId="02F6623F" w14:textId="77777777" w:rsidR="00B33237" w:rsidRPr="00B33237" w:rsidRDefault="00B33237" w:rsidP="00B33237">
      <w:pPr>
        <w:jc w:val="center"/>
        <w:rPr>
          <w:rFonts w:ascii="Times New Roman CYR" w:hAnsi="Times New Roman CYR"/>
          <w:color w:val="000000" w:themeColor="text1"/>
          <w:sz w:val="28"/>
        </w:rPr>
      </w:pPr>
    </w:p>
    <w:p w14:paraId="4123B3A6" w14:textId="77777777" w:rsidR="00B33237" w:rsidRPr="00B33237" w:rsidRDefault="00B33237" w:rsidP="00B33237">
      <w:pPr>
        <w:jc w:val="center"/>
        <w:rPr>
          <w:rFonts w:ascii="Times New Roman CYR" w:hAnsi="Times New Roman CYR"/>
          <w:color w:val="000000" w:themeColor="text1"/>
          <w:sz w:val="28"/>
        </w:rPr>
      </w:pPr>
    </w:p>
    <w:p w14:paraId="11AFB9F5" w14:textId="77777777" w:rsidR="00B33237" w:rsidRPr="00B33237" w:rsidRDefault="00B33237" w:rsidP="00B33237">
      <w:pPr>
        <w:jc w:val="center"/>
        <w:rPr>
          <w:rFonts w:ascii="Times New Roman CYR" w:hAnsi="Times New Roman CYR"/>
          <w:color w:val="000000" w:themeColor="text1"/>
          <w:sz w:val="28"/>
        </w:rPr>
      </w:pPr>
    </w:p>
    <w:p w14:paraId="1D7D9D89" w14:textId="77777777" w:rsidR="00B33237" w:rsidRPr="00B33237" w:rsidRDefault="00B33237" w:rsidP="00B33237">
      <w:pPr>
        <w:jc w:val="center"/>
        <w:rPr>
          <w:rFonts w:ascii="Times New Roman CYR" w:hAnsi="Times New Roman CYR"/>
          <w:color w:val="000000" w:themeColor="text1"/>
          <w:sz w:val="28"/>
        </w:rPr>
      </w:pPr>
    </w:p>
    <w:p w14:paraId="771146B7" w14:textId="77777777" w:rsidR="00B33237" w:rsidRPr="00B33237" w:rsidRDefault="00B33237" w:rsidP="00B33237">
      <w:pPr>
        <w:spacing w:after="120" w:line="240" w:lineRule="exact"/>
        <w:jc w:val="center"/>
        <w:rPr>
          <w:b/>
          <w:bCs/>
          <w:color w:val="000000" w:themeColor="text1"/>
          <w:sz w:val="28"/>
        </w:rPr>
      </w:pPr>
    </w:p>
    <w:p w14:paraId="6CD2D24A" w14:textId="77777777" w:rsidR="00B33237" w:rsidRPr="00B33237" w:rsidRDefault="00B33237" w:rsidP="00B33237">
      <w:pPr>
        <w:spacing w:after="120" w:line="240" w:lineRule="exact"/>
        <w:jc w:val="center"/>
        <w:rPr>
          <w:b/>
          <w:bCs/>
          <w:color w:val="000000" w:themeColor="text1"/>
          <w:sz w:val="28"/>
        </w:rPr>
      </w:pPr>
      <w:r w:rsidRPr="00B33237">
        <w:rPr>
          <w:b/>
          <w:bCs/>
          <w:color w:val="000000" w:themeColor="text1"/>
          <w:sz w:val="28"/>
        </w:rPr>
        <w:t xml:space="preserve">УСТАВ </w:t>
      </w:r>
    </w:p>
    <w:p w14:paraId="6EDA4BCE" w14:textId="77777777" w:rsidR="00B33237" w:rsidRPr="00B33237" w:rsidRDefault="00B33237" w:rsidP="00B33237">
      <w:pPr>
        <w:spacing w:after="120" w:line="240" w:lineRule="exact"/>
        <w:jc w:val="center"/>
        <w:rPr>
          <w:color w:val="000000" w:themeColor="text1"/>
          <w:sz w:val="28"/>
          <w:szCs w:val="28"/>
        </w:rPr>
      </w:pPr>
      <w:r w:rsidRPr="00B33237">
        <w:rPr>
          <w:color w:val="000000" w:themeColor="text1"/>
          <w:sz w:val="28"/>
          <w:szCs w:val="28"/>
        </w:rPr>
        <w:t>Муниципального автономного учреждения культуры</w:t>
      </w:r>
      <w:r w:rsidRPr="00B33237">
        <w:rPr>
          <w:color w:val="000000" w:themeColor="text1"/>
          <w:sz w:val="28"/>
          <w:szCs w:val="28"/>
        </w:rPr>
        <w:br/>
        <w:t>«Дом народного творчества»</w:t>
      </w:r>
      <w:r w:rsidRPr="00B33237">
        <w:rPr>
          <w:color w:val="000000" w:themeColor="text1"/>
          <w:sz w:val="28"/>
          <w:szCs w:val="28"/>
        </w:rPr>
        <w:br/>
      </w:r>
    </w:p>
    <w:p w14:paraId="479AFF78" w14:textId="77777777" w:rsidR="00B33237" w:rsidRPr="00B33237" w:rsidRDefault="00B33237" w:rsidP="00B33237">
      <w:pPr>
        <w:jc w:val="center"/>
        <w:rPr>
          <w:color w:val="000000" w:themeColor="text1"/>
          <w:sz w:val="28"/>
          <w:szCs w:val="28"/>
        </w:rPr>
      </w:pPr>
    </w:p>
    <w:p w14:paraId="20476C26"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6F0CA134" w14:textId="77777777" w:rsidR="00B33237" w:rsidRPr="00B33237" w:rsidRDefault="00B33237" w:rsidP="00B33237">
      <w:pPr>
        <w:tabs>
          <w:tab w:val="left" w:pos="1567"/>
        </w:tabs>
        <w:spacing w:after="120" w:line="360" w:lineRule="atLeast"/>
        <w:ind w:firstLine="709"/>
        <w:jc w:val="both"/>
        <w:rPr>
          <w:b/>
          <w:bCs/>
          <w:color w:val="000000" w:themeColor="text1"/>
          <w:sz w:val="28"/>
          <w:szCs w:val="28"/>
        </w:rPr>
      </w:pPr>
    </w:p>
    <w:p w14:paraId="529138F5" w14:textId="77777777" w:rsidR="00B33237" w:rsidRPr="00B33237" w:rsidRDefault="00B33237" w:rsidP="00B33237">
      <w:pPr>
        <w:spacing w:after="120" w:line="360" w:lineRule="atLeast"/>
        <w:ind w:firstLine="709"/>
        <w:jc w:val="both"/>
        <w:rPr>
          <w:b/>
          <w:bCs/>
          <w:color w:val="000000" w:themeColor="text1"/>
          <w:sz w:val="28"/>
          <w:szCs w:val="28"/>
        </w:rPr>
      </w:pPr>
      <w:r w:rsidRPr="00B33237">
        <w:rPr>
          <w:b/>
          <w:bCs/>
          <w:color w:val="000000" w:themeColor="text1"/>
          <w:sz w:val="28"/>
          <w:szCs w:val="28"/>
        </w:rPr>
        <w:t>I. Общие положения</w:t>
      </w:r>
    </w:p>
    <w:p w14:paraId="2842EC9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1.1. Настоящий Устав регулирует деятельность Муниципального автономного учреждения культуры «Дом народного творчества» (далее Учреждение), которое является некоммерческой организацией, созданной для выполнения работ, оказания услуг в целях реализации предусмотренных законодательством Российской Федерации полномочий органов местного самоуправления в сфере культуры.</w:t>
      </w:r>
    </w:p>
    <w:p w14:paraId="2A7B31A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1.2. Полное наименование – Муниципальное автономное учреждение культуры «Дом народного творчества».</w:t>
      </w:r>
    </w:p>
    <w:p w14:paraId="532D850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1.2.1. Сокращенное наименование Учреждения: МАУК «ДНТ».</w:t>
      </w:r>
    </w:p>
    <w:p w14:paraId="145431F6"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1.3. Место нахождения Учреждения: Российская Федерация, Новгородская область, Боровичский округ;</w:t>
      </w:r>
    </w:p>
    <w:p w14:paraId="7D0D5F7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Адрес Учреждения: 174411, Новгородская обл., г.Боровичи, </w:t>
      </w:r>
      <w:proofErr w:type="spellStart"/>
      <w:r w:rsidRPr="00B33237">
        <w:rPr>
          <w:color w:val="000000" w:themeColor="text1"/>
          <w:sz w:val="28"/>
          <w:szCs w:val="28"/>
        </w:rPr>
        <w:t>пл.Спасская</w:t>
      </w:r>
      <w:proofErr w:type="spellEnd"/>
      <w:r w:rsidRPr="00B33237">
        <w:rPr>
          <w:color w:val="000000" w:themeColor="text1"/>
          <w:sz w:val="28"/>
          <w:szCs w:val="28"/>
        </w:rPr>
        <w:t>, д.1а.</w:t>
      </w:r>
    </w:p>
    <w:p w14:paraId="0515364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1.4. Учредителем Учреждения является муниципальное образование Боровичский муниципальный округ. Функции и полномочия учредителя от имени муниципального образования Боровичский муниципальный округ осуществляет Администрация Боровичского муниципального округа Новгородской области (далее Учредитель).</w:t>
      </w:r>
    </w:p>
    <w:p w14:paraId="19D0CD1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1.5. Отдельные функции и полномочия Учредителя осуществляет комитет культуры Администрации Боровичского муниципального округа в соответствии с Положением о комитете культуры Администрации Боровичского муниципального округа, утверждаемым решением Думы Боровичского муниципального округа Новгородской области, и является главным распорядителем бюджетных средств.</w:t>
      </w:r>
    </w:p>
    <w:p w14:paraId="7A57B54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1.6. Учреждение в своей деятельности руководствуется Конституцией Российской Федерации, законодательством Российской Федерации, субъекта Российской Федерации, муниципальными правовыми актами и настоящим Уставом.</w:t>
      </w:r>
    </w:p>
    <w:p w14:paraId="11D2562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1.7. Учреждение по решению Учредителя вправе создавать обособленные подразделения (филиалы и представительства) на территории Российской Федерации в соответствии с законодательством Российской Федерации.</w:t>
      </w:r>
    </w:p>
    <w:p w14:paraId="4D4035F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1.8. Организационно-правовая форма – автономное учреждение.</w:t>
      </w:r>
    </w:p>
    <w:p w14:paraId="3364159C" w14:textId="77777777" w:rsidR="00B33237" w:rsidRPr="00B33237" w:rsidRDefault="00B33237" w:rsidP="00B33237">
      <w:pPr>
        <w:spacing w:line="360" w:lineRule="atLeast"/>
        <w:ind w:firstLine="709"/>
        <w:jc w:val="both"/>
        <w:rPr>
          <w:b/>
          <w:bCs/>
          <w:color w:val="000000" w:themeColor="text1"/>
          <w:sz w:val="28"/>
          <w:szCs w:val="28"/>
        </w:rPr>
      </w:pPr>
    </w:p>
    <w:p w14:paraId="219DCE53" w14:textId="77777777" w:rsidR="00B33237" w:rsidRPr="00B33237" w:rsidRDefault="00B33237" w:rsidP="00B33237">
      <w:pPr>
        <w:spacing w:after="120" w:line="240" w:lineRule="exact"/>
        <w:ind w:firstLine="709"/>
        <w:jc w:val="both"/>
        <w:rPr>
          <w:b/>
          <w:bCs/>
          <w:color w:val="000000" w:themeColor="text1"/>
          <w:sz w:val="28"/>
          <w:szCs w:val="28"/>
        </w:rPr>
      </w:pPr>
      <w:r w:rsidRPr="00B33237">
        <w:rPr>
          <w:b/>
          <w:bCs/>
          <w:color w:val="000000" w:themeColor="text1"/>
          <w:sz w:val="28"/>
          <w:szCs w:val="28"/>
        </w:rPr>
        <w:t>II. Цель, предмет и виды деятельности</w:t>
      </w:r>
    </w:p>
    <w:p w14:paraId="3E011906"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2.1. Целью деятельности Учреждения является:</w:t>
      </w:r>
    </w:p>
    <w:p w14:paraId="4B29D0F9"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1E42B979"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2</w:t>
      </w:r>
    </w:p>
    <w:p w14:paraId="00D228B5" w14:textId="77777777" w:rsidR="00B33237" w:rsidRPr="00B33237" w:rsidRDefault="00B33237" w:rsidP="00B33237">
      <w:pPr>
        <w:spacing w:line="360" w:lineRule="atLeast"/>
        <w:jc w:val="center"/>
        <w:rPr>
          <w:color w:val="000000" w:themeColor="text1"/>
          <w:sz w:val="24"/>
          <w:szCs w:val="24"/>
        </w:rPr>
      </w:pPr>
    </w:p>
    <w:p w14:paraId="197061C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социально-культурной активности населения;</w:t>
      </w:r>
    </w:p>
    <w:p w14:paraId="0762CCDC"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создание благоприятных условий для организации культурного досуга и отдыха жителей Боровичского муниципального округа Новгородской области; </w:t>
      </w:r>
    </w:p>
    <w:p w14:paraId="7459C52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предоставление услуг социально-культурного, просветительского и развлекательного характера, доступных для широких слоёв населения;</w:t>
      </w:r>
    </w:p>
    <w:p w14:paraId="32EE998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развитие современных форм организации культурного досуга с учётом потребностей различных социально-возрастных групп населения Боровичского муниципального округа новгородской области.</w:t>
      </w:r>
    </w:p>
    <w:p w14:paraId="0685364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2.2. Основные виды деятельности Учреждения:</w:t>
      </w:r>
    </w:p>
    <w:p w14:paraId="3F80E26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создание и организация работы любительских творческих коллективов, студий, любительских объединений, клубов по интересам различной направленности и других клубных формирований;</w:t>
      </w:r>
    </w:p>
    <w:p w14:paraId="4E7AF06C"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проведение различных по форме и тематике культурно-массовых мероприятий-праздников, представлений, смотров, фестивалей, конкурсов, концертов, выставок, вечеров, спектаклей, игровых развлекательных программ и других форм показа результатов творческой деятельности клубных формирований;</w:t>
      </w:r>
    </w:p>
    <w:p w14:paraId="5D6638F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проведение спектаклей, концертов и других культурно-зрелищных и выставочных мероприятий, в том числе с участием профессиональных коллективов и исполнителей, авторов;</w:t>
      </w:r>
    </w:p>
    <w:p w14:paraId="35A57FB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организация работы лекториев, народных университетов, школ, курсов по различным отраслям знаний, других форм просветительской деятельности, в том числе на абонементной основе;</w:t>
      </w:r>
    </w:p>
    <w:p w14:paraId="2920F9E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оказание консультативной, методической и организационно-творческой помощи в подготовке и проведении культурно-досуговых мероприятий;</w:t>
      </w:r>
    </w:p>
    <w:p w14:paraId="711FE0C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изучение, обобщение и распространение опыта культурно-массовой, культурно-воспитательной, культурно-зрелищной работы Учреждения и других культурно-досуговых учреждений;</w:t>
      </w:r>
    </w:p>
    <w:p w14:paraId="6EFEB4D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повышение квалификации творческих и административно-хозяйственных работников МУК МДНТ;</w:t>
      </w:r>
    </w:p>
    <w:p w14:paraId="3C6C7CD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осуществление справочной, информационной и рекламно-маркетинговой деятельности;</w:t>
      </w:r>
    </w:p>
    <w:p w14:paraId="28FE0AC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предоставление гражданам дополнительных досуговых и сервисных услуг.</w:t>
      </w:r>
    </w:p>
    <w:p w14:paraId="34EFBFB2"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6C99D5DF"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3</w:t>
      </w:r>
    </w:p>
    <w:p w14:paraId="64AEAD6B" w14:textId="77777777" w:rsidR="00B33237" w:rsidRPr="00B33237" w:rsidRDefault="00B33237" w:rsidP="00B33237">
      <w:pPr>
        <w:spacing w:line="360" w:lineRule="atLeast"/>
        <w:jc w:val="center"/>
        <w:rPr>
          <w:color w:val="000000" w:themeColor="text1"/>
          <w:sz w:val="24"/>
          <w:szCs w:val="24"/>
        </w:rPr>
      </w:pPr>
    </w:p>
    <w:p w14:paraId="1C3FC0C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2.3. Учреждение выполняет муниципальное задание, которое формируется и утверждается Учредителем в соответствии с предусмотренными настоящим Уставом основными видами деятельности Учреждения. Учреждение не вправе отказаться от выполнения муниципального задания.</w:t>
      </w:r>
    </w:p>
    <w:p w14:paraId="54D47DF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2.4.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Уставом, в сферах, указанных в </w:t>
      </w:r>
      <w:hyperlink w:anchor="Par39" w:history="1">
        <w:r w:rsidRPr="00B33237">
          <w:rPr>
            <w:color w:val="000000" w:themeColor="text1"/>
            <w:sz w:val="28"/>
            <w:szCs w:val="28"/>
          </w:rPr>
          <w:t>пункте 2.1</w:t>
        </w:r>
      </w:hyperlink>
      <w:r w:rsidRPr="00B33237">
        <w:rPr>
          <w:color w:val="000000" w:themeColor="text1"/>
          <w:sz w:val="28"/>
          <w:szCs w:val="28"/>
        </w:rPr>
        <w:t xml:space="preserve"> 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14:paraId="76F26D56"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2.5. Учреждение вправе осуществлять следующие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w:t>
      </w:r>
    </w:p>
    <w:p w14:paraId="4D5963F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организация и проведение вечеров отдыха, танцевальных и других вечеров, праздников, встреч, гражданских и семейных обрядов, литературно-музыкальных гостиных, балов, дискотек, концертов, спектаклей и других культурно-досуговых мероприятий, в том числе по заявкам организаций, предприятий, учреждений, отдельных граждан;</w:t>
      </w:r>
    </w:p>
    <w:p w14:paraId="795BFD5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предоставление оркестров, ансамблей, самодеятельных художественных коллективов и отдельных исполнителей для семейных и гражданских праздников и торжеств;</w:t>
      </w:r>
    </w:p>
    <w:p w14:paraId="59142A22"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обучение в платных кружках, студиях, на курсах;</w:t>
      </w:r>
    </w:p>
    <w:p w14:paraId="75A147A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оказание консультативной, методической и организационно-творческой помощи в подготовке и проведении культурно-досуговых мероприятий;</w:t>
      </w:r>
    </w:p>
    <w:p w14:paraId="47476BD9"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организация и проведение ярмарок, лотерей, аукционов, выставок-продаж;</w:t>
      </w:r>
    </w:p>
    <w:p w14:paraId="1A014012"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сдача в аренду недвижимого и движимого имущества с согласия Учредителя.</w:t>
      </w:r>
    </w:p>
    <w:p w14:paraId="3D03BD0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2.6. Учреждение осуществляет в порядке, определенном администрацией муниципального образования, полномочия соответственно органа местного самоуправления по исполнению публичных обязательств перед физическим лицом, подлежащих исполнению в денежной форме.</w:t>
      </w:r>
    </w:p>
    <w:p w14:paraId="5377316C"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1EAFD673"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4</w:t>
      </w:r>
    </w:p>
    <w:p w14:paraId="5AC2C7ED" w14:textId="77777777" w:rsidR="00B33237" w:rsidRPr="00B33237" w:rsidRDefault="00B33237" w:rsidP="00B33237">
      <w:pPr>
        <w:spacing w:line="360" w:lineRule="atLeast"/>
        <w:jc w:val="center"/>
        <w:rPr>
          <w:color w:val="000000" w:themeColor="text1"/>
          <w:sz w:val="24"/>
          <w:szCs w:val="24"/>
        </w:rPr>
      </w:pPr>
    </w:p>
    <w:p w14:paraId="7D7CBA3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2.7. Виды деятельности, подлежащие лицензированию, осуществляются Учреждением после получения лицензии в установленном законодательством порядке.</w:t>
      </w:r>
    </w:p>
    <w:p w14:paraId="3501D2FC" w14:textId="77777777" w:rsidR="00B33237" w:rsidRPr="00B33237" w:rsidRDefault="00B33237" w:rsidP="00B33237">
      <w:pPr>
        <w:spacing w:line="360" w:lineRule="atLeast"/>
        <w:ind w:firstLine="709"/>
        <w:jc w:val="both"/>
        <w:rPr>
          <w:color w:val="000000" w:themeColor="text1"/>
          <w:sz w:val="28"/>
          <w:szCs w:val="28"/>
        </w:rPr>
      </w:pPr>
    </w:p>
    <w:p w14:paraId="2207EE22" w14:textId="77777777" w:rsidR="00B33237" w:rsidRPr="00B33237" w:rsidRDefault="00B33237" w:rsidP="00B33237">
      <w:pPr>
        <w:spacing w:after="120" w:line="240" w:lineRule="exact"/>
        <w:ind w:firstLine="709"/>
        <w:jc w:val="both"/>
        <w:rPr>
          <w:b/>
          <w:bCs/>
          <w:color w:val="000000" w:themeColor="text1"/>
          <w:sz w:val="28"/>
          <w:szCs w:val="28"/>
        </w:rPr>
      </w:pPr>
      <w:r w:rsidRPr="00B33237">
        <w:rPr>
          <w:b/>
          <w:bCs/>
          <w:color w:val="000000" w:themeColor="text1"/>
          <w:sz w:val="28"/>
          <w:szCs w:val="28"/>
          <w:lang w:val="en-US"/>
        </w:rPr>
        <w:t>III</w:t>
      </w:r>
      <w:r w:rsidRPr="00B33237">
        <w:rPr>
          <w:b/>
          <w:bCs/>
          <w:color w:val="000000" w:themeColor="text1"/>
          <w:sz w:val="28"/>
          <w:szCs w:val="28"/>
        </w:rPr>
        <w:t>. Правоспособность учреждения</w:t>
      </w:r>
    </w:p>
    <w:p w14:paraId="2547470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3.1. Учреждение осуществляет свою деятельность в соответствии с законодательством Российской Федерации, в том числе муниципальными правовыми актами и настоящим Уставом.</w:t>
      </w:r>
    </w:p>
    <w:p w14:paraId="3A7B8AC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3.2. Учреждение имеет самостоятельный баланс, лицевые счета, открываемые в порядке, установленном законодательством Российской Федерации, печать, штампы, бланки со своим наименованием.</w:t>
      </w:r>
    </w:p>
    <w:p w14:paraId="30874AC9"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3.3. 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514CC2B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3.4. Учреждение не отвечает по обязательствам собственников своего имущества.</w:t>
      </w:r>
    </w:p>
    <w:p w14:paraId="08D7653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3.5.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14:paraId="4A539ED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w:t>
      </w:r>
    </w:p>
    <w:p w14:paraId="0500809C"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В случае ликвидации Учреждения при недостаточности имущества Учреждения, на которое в соответствии с </w:t>
      </w:r>
      <w:hyperlink w:anchor="Par59" w:history="1">
        <w:r w:rsidRPr="00B33237">
          <w:rPr>
            <w:color w:val="000000" w:themeColor="text1"/>
            <w:sz w:val="28"/>
            <w:szCs w:val="28"/>
          </w:rPr>
          <w:t>абзацем 1</w:t>
        </w:r>
      </w:hyperlink>
      <w:r w:rsidRPr="00B33237">
        <w:rPr>
          <w:color w:val="000000" w:themeColor="text1"/>
          <w:sz w:val="28"/>
          <w:szCs w:val="28"/>
        </w:rPr>
        <w:t xml:space="preserve"> настоящего пункта может быть обращено взыскание, субсидиарную ответственность по обязательствам Учреждения, вытекающим из публичного договора, несет собственник имущества Учреждения.</w:t>
      </w:r>
    </w:p>
    <w:p w14:paraId="7F529B7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3.6. Учреждение обязано:</w:t>
      </w:r>
    </w:p>
    <w:p w14:paraId="1F23FAC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 выполнять установленное Учредителем муниципальное задание;</w:t>
      </w:r>
    </w:p>
    <w:p w14:paraId="425975F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 обеспечивать целевое и рациональное использование бюджетных средств;</w:t>
      </w:r>
    </w:p>
    <w:p w14:paraId="7D108436"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7DACFDE1"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5</w:t>
      </w:r>
    </w:p>
    <w:p w14:paraId="7094A116" w14:textId="77777777" w:rsidR="00B33237" w:rsidRPr="00B33237" w:rsidRDefault="00B33237" w:rsidP="00B33237">
      <w:pPr>
        <w:spacing w:line="360" w:lineRule="atLeast"/>
        <w:jc w:val="center"/>
        <w:rPr>
          <w:color w:val="000000" w:themeColor="text1"/>
          <w:sz w:val="24"/>
          <w:szCs w:val="24"/>
        </w:rPr>
      </w:pPr>
    </w:p>
    <w:p w14:paraId="10F4CF0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 осуществлять бухгалтерский и налоговый учет самостоятельно либо с привлечением по договору специализированной организации;</w:t>
      </w:r>
    </w:p>
    <w:p w14:paraId="1AB78AD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муниципальными правовыми актами;</w:t>
      </w:r>
    </w:p>
    <w:p w14:paraId="0E55927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 обеспечивать сохранность, эффективность и целевое использование имущества, закрепленного за Учреждением;</w:t>
      </w:r>
    </w:p>
    <w:p w14:paraId="03E1134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 разрабатывать и принимать правила внутреннего распорядка, иные локальные нормативные акты;</w:t>
      </w:r>
    </w:p>
    <w:p w14:paraId="6CAD9D8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7) требовать от Учредителя, государственных органов управления материально-техническое обеспечение его деятельности, оборудование помещений в соответствии с государственными и местными нормами и требованиями и стандартами;</w:t>
      </w:r>
    </w:p>
    <w:p w14:paraId="5B802A5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8) устанавливать штатное расписание;</w:t>
      </w:r>
    </w:p>
    <w:p w14:paraId="5EE61D2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9) принимать на работу работников, заключать с ними и расторгать трудовые договоры, распределять должностные обязанности, создавать условия для дополнительного профессионального образования работников;</w:t>
      </w:r>
    </w:p>
    <w:p w14:paraId="3CF96C89"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10) проводить самообследование, обеспечивать функционирование внутренней системы оценки качества выполнения работ, оказания услуг;</w:t>
      </w:r>
    </w:p>
    <w:p w14:paraId="47C597E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11) создавать необходимые условия для охраны и укрепления здоровья, организации питания работников Учреждения;</w:t>
      </w:r>
    </w:p>
    <w:p w14:paraId="0261C52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12) обеспечивать создание и ведение официального сайта Учреждения в сети Интернет;</w:t>
      </w:r>
    </w:p>
    <w:p w14:paraId="7BD608A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13) консультировать, вести просветительскую деятельность, деятельность в сфере культуры;</w:t>
      </w:r>
    </w:p>
    <w:p w14:paraId="5D17603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14)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w:t>
      </w:r>
    </w:p>
    <w:p w14:paraId="64D3E61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15) размещать настоящий Устав на информационном ресурсе уполномоченного органа в информационно-телекоммуникационной сети Интернет в порядке и сроки, которые определены уполномоченным органом;</w:t>
      </w:r>
    </w:p>
    <w:p w14:paraId="302EE9B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16) выполнять иные обязанности, предусмотренные законодательством Российской Федерации, законодательством субъекта Российской Федерации, муниципальными правовыми актами, настоящим Уставом, а также решениями и поручениями Учредителя.</w:t>
      </w:r>
    </w:p>
    <w:p w14:paraId="12C88712"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3.7. В Учреждении создание и деятельность политических партий, религиозных организаций (объединений) не допускаются.</w:t>
      </w:r>
    </w:p>
    <w:p w14:paraId="31F26780"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3B79688D"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6</w:t>
      </w:r>
    </w:p>
    <w:p w14:paraId="3BACB4E7" w14:textId="77777777" w:rsidR="00B33237" w:rsidRPr="00B33237" w:rsidRDefault="00B33237" w:rsidP="00B33237">
      <w:pPr>
        <w:spacing w:line="360" w:lineRule="atLeast"/>
        <w:jc w:val="center"/>
        <w:rPr>
          <w:color w:val="000000" w:themeColor="text1"/>
          <w:sz w:val="24"/>
          <w:szCs w:val="24"/>
        </w:rPr>
      </w:pPr>
    </w:p>
    <w:p w14:paraId="6BA4C6ED" w14:textId="77777777" w:rsidR="00B33237" w:rsidRPr="00B33237" w:rsidRDefault="00B33237" w:rsidP="00B33237">
      <w:pPr>
        <w:spacing w:after="120" w:line="360" w:lineRule="atLeast"/>
        <w:ind w:firstLine="709"/>
        <w:jc w:val="both"/>
        <w:rPr>
          <w:b/>
          <w:bCs/>
          <w:color w:val="000000" w:themeColor="text1"/>
          <w:sz w:val="28"/>
          <w:szCs w:val="28"/>
        </w:rPr>
      </w:pPr>
      <w:r w:rsidRPr="00B33237">
        <w:rPr>
          <w:b/>
          <w:bCs/>
          <w:color w:val="000000" w:themeColor="text1"/>
          <w:sz w:val="28"/>
          <w:szCs w:val="28"/>
        </w:rPr>
        <w:t>IV. Управление автономным учреждением</w:t>
      </w:r>
    </w:p>
    <w:p w14:paraId="2B70571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4.1. Основная функция высшего органа управления Учреждением – обеспечение соблюдения Учреждением целей, в интересах которых оно было создано.</w:t>
      </w:r>
    </w:p>
    <w:p w14:paraId="0FCA549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4.2. Высшим органом управления Учреждения является Учредитель.</w:t>
      </w:r>
    </w:p>
    <w:p w14:paraId="601BFE0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 К компетенции Учредителя относятся решения по вопросам:</w:t>
      </w:r>
    </w:p>
    <w:p w14:paraId="2CECE58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4.3.1. Внесение изменений и дополнений в Устав Учреждения, включая утверждение новой редакции;</w:t>
      </w:r>
    </w:p>
    <w:p w14:paraId="172D379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4.3.2. Определение порядка приема и исключения из состава учредителей (в случаях, предусмотренных законодательством);</w:t>
      </w:r>
    </w:p>
    <w:p w14:paraId="3CBB734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4.3.3. Создание и ликвидация органов управления Учреждения, досрочное прекращение их полномочий;</w:t>
      </w:r>
    </w:p>
    <w:p w14:paraId="7E4149B2"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4.3.4. Решения о создании юридических лиц, участии в них, открытии филиалов и представительств;</w:t>
      </w:r>
    </w:p>
    <w:p w14:paraId="29B51DA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4.3.5. Реорганизация и ликвидация Учреждения, назначение ликвидационной комиссии, утверждение ликвидационного баланса;</w:t>
      </w:r>
    </w:p>
    <w:p w14:paraId="243EC65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4.3.6. Назначение аудитора и утверждение аудиторской организации;</w:t>
      </w:r>
    </w:p>
    <w:p w14:paraId="174ACB9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4.3.7. Одобрение сделок с заинтересованностью в соответствии с законодательством;</w:t>
      </w:r>
    </w:p>
    <w:p w14:paraId="2B70781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4.3.8. Согласование крупных сделок в соответствии с действующим законодательством;</w:t>
      </w:r>
    </w:p>
    <w:p w14:paraId="14BB818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4.3.9. Определение видов особо ценного движимого имущества;</w:t>
      </w:r>
    </w:p>
    <w:p w14:paraId="78646E2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4.3.10. Согласование распоряжения особо ценным движимым и недвижимым имуществом;</w:t>
      </w:r>
    </w:p>
    <w:p w14:paraId="3FE2E02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4.3.11. Установление предельно допустимого уровня просроченной кредиторской задолженности с последствиями в части трудового договора директора;</w:t>
      </w:r>
    </w:p>
    <w:p w14:paraId="7DBD258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4.3.12. Иные функции, предусмотренные законодательством и Уставом.</w:t>
      </w:r>
    </w:p>
    <w:p w14:paraId="5C55C08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 К компетенции комитета культуры относятся решения по вопросам:</w:t>
      </w:r>
    </w:p>
    <w:p w14:paraId="60C8BBA9"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4.4.1. Определение приоритетных направлений деятельности, принципов формирования и использования имущества Учреждения;</w:t>
      </w:r>
    </w:p>
    <w:p w14:paraId="0FD4257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4.4.2. Утверждение годовой бухгалтерской и финансовой отчетности;</w:t>
      </w:r>
    </w:p>
    <w:p w14:paraId="58AD8B8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4.4.3. Установление предельной штатной численности;</w:t>
      </w:r>
    </w:p>
    <w:p w14:paraId="14CFE48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4.4.4. Установление условий и размеров оплаты труда;</w:t>
      </w:r>
    </w:p>
    <w:p w14:paraId="067F31B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4.4.5. Утверждение тарифов на платные услуги;</w:t>
      </w:r>
    </w:p>
    <w:p w14:paraId="58A2FA1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4.4.6. Определение порядка платы за услуги, оказываемые сверх муниципального задания;</w:t>
      </w:r>
    </w:p>
    <w:p w14:paraId="7F604E0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4.4.7. Утверждение плана финансово-хозяйственной деятельности;</w:t>
      </w:r>
    </w:p>
    <w:p w14:paraId="2C9EDD1B"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659517DE"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7</w:t>
      </w:r>
    </w:p>
    <w:p w14:paraId="23C18F4B" w14:textId="77777777" w:rsidR="00B33237" w:rsidRPr="00B33237" w:rsidRDefault="00B33237" w:rsidP="00B33237">
      <w:pPr>
        <w:spacing w:line="360" w:lineRule="atLeast"/>
        <w:jc w:val="center"/>
        <w:rPr>
          <w:color w:val="000000" w:themeColor="text1"/>
          <w:sz w:val="24"/>
          <w:szCs w:val="24"/>
        </w:rPr>
      </w:pPr>
    </w:p>
    <w:p w14:paraId="53A2FC7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4.4.8. Утверждение муниципального задания;</w:t>
      </w:r>
    </w:p>
    <w:p w14:paraId="2EBB973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4.4.9. Контроль за финансовым обеспечением и выполнением муниципального задания.</w:t>
      </w:r>
    </w:p>
    <w:p w14:paraId="6DA46E0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4.5. Единоличным исполнительным органом Учреждения является директор Учреждения, который назначается Учредителем на срок не более </w:t>
      </w:r>
      <w:r w:rsidRPr="00B33237">
        <w:rPr>
          <w:color w:val="000000" w:themeColor="text1"/>
          <w:sz w:val="28"/>
          <w:szCs w:val="28"/>
        </w:rPr>
        <w:br/>
        <w:t>5 (пяти) лет.</w:t>
      </w:r>
    </w:p>
    <w:p w14:paraId="581E992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4.6. 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и (или) профессиональным стандартам.</w:t>
      </w:r>
    </w:p>
    <w:p w14:paraId="28E547A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4.7. Директор Учреждения:</w:t>
      </w:r>
    </w:p>
    <w:p w14:paraId="7EFAA22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 без доверенности действует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14:paraId="702B1C1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 утверждает годовую бухгалтерскую отчетность Учреждения;</w:t>
      </w:r>
    </w:p>
    <w:p w14:paraId="40E07BB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 утверждает структуру и штатное расписание Учреждения с учетом установленной предельной штатной численности Учреждения, должностные инструкции, локальные акты Учреждения, положения о структурных подразделениях, а также о филиалах и представительствах Учреждения (при их наличии);</w:t>
      </w:r>
    </w:p>
    <w:p w14:paraId="7EF5DBBC"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 распределяет трудовые обязанности между работниками;</w:t>
      </w:r>
    </w:p>
    <w:p w14:paraId="38FBC27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 издает приказы, дает поручения и указания, обязательные для исполнения всеми работниками Учреждения;</w:t>
      </w:r>
    </w:p>
    <w:p w14:paraId="2D60432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 назначает руководителей филиалов, представительств, структурных подразделений (при их наличии);</w:t>
      </w:r>
    </w:p>
    <w:p w14:paraId="60FCBC3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7) принимает на работу работников, заключает с ними и расторгает трудовые договоры, если иное не установлено законодательством Российской Федерации;</w:t>
      </w:r>
    </w:p>
    <w:p w14:paraId="5ACD07F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8) формирует систему мотивации и стимулирования работников на эффективный труд и соблюдение трудовой дисциплины.</w:t>
      </w:r>
    </w:p>
    <w:p w14:paraId="06B71F8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4.8. Директор Учреждения обязан:</w:t>
      </w:r>
    </w:p>
    <w:p w14:paraId="3A40D8C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настоящим Уставом, локальными актами Учреждения, должностной инструкцией и трудовым договором;</w:t>
      </w:r>
    </w:p>
    <w:p w14:paraId="64CA261C"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14:paraId="3A24E0C1"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33CF2B20"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8</w:t>
      </w:r>
    </w:p>
    <w:p w14:paraId="2DB62A64" w14:textId="77777777" w:rsidR="00B33237" w:rsidRPr="00B33237" w:rsidRDefault="00B33237" w:rsidP="00B33237">
      <w:pPr>
        <w:spacing w:line="360" w:lineRule="atLeast"/>
        <w:jc w:val="center"/>
        <w:rPr>
          <w:color w:val="000000" w:themeColor="text1"/>
          <w:sz w:val="24"/>
          <w:szCs w:val="24"/>
        </w:rPr>
      </w:pPr>
    </w:p>
    <w:p w14:paraId="408507E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 обеспечивать своевременное и качественное выполнение всех договорных обязательств Учреждения, не допускать просроченной кредиторской задолженности;</w:t>
      </w:r>
    </w:p>
    <w:p w14:paraId="4A8D375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 обеспечивать постоянную работу над повышением качества предоставляемых Учреждением услуг, выполняемых работ;</w:t>
      </w:r>
    </w:p>
    <w:p w14:paraId="2691835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3769507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 обеспечивать сохранность, рациональное использование имущества, находящегося в оперативном управлении Учреждения;</w:t>
      </w:r>
    </w:p>
    <w:p w14:paraId="5E3FC7B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7) обеспечивать целевое и рациональное использование грантов, 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14:paraId="4FDE321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8) не допускать возникновения просроченной кредиторской задолженности Учреждения;</w:t>
      </w:r>
    </w:p>
    <w:p w14:paraId="1A3572E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9) обеспечивать предварительное согласование с Учредителем (уполномоченным органом) распоряжения недвижимым имуществом и особо 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14:paraId="0F86D99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10)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14:paraId="4357755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11)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14:paraId="0D3D568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12)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14:paraId="052C932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13) обеспечивать своевременную выплату заработной платы работникам Учреждения;</w:t>
      </w:r>
    </w:p>
    <w:p w14:paraId="1A15A4B9"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14) обеспечивать рост профессионализма и повышение квалификации работников Учреждения;</w:t>
      </w:r>
    </w:p>
    <w:p w14:paraId="4B5CFC1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15) обеспечивать выполнение требований по гражданской обороне и мобилизационной подготовке;</w:t>
      </w:r>
    </w:p>
    <w:p w14:paraId="4940B322"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52250DF2"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9</w:t>
      </w:r>
    </w:p>
    <w:p w14:paraId="7294DAA6" w14:textId="77777777" w:rsidR="00B33237" w:rsidRPr="00B33237" w:rsidRDefault="00B33237" w:rsidP="00B33237">
      <w:pPr>
        <w:spacing w:line="360" w:lineRule="atLeast"/>
        <w:jc w:val="center"/>
        <w:rPr>
          <w:color w:val="000000" w:themeColor="text1"/>
          <w:sz w:val="24"/>
          <w:szCs w:val="24"/>
        </w:rPr>
      </w:pPr>
    </w:p>
    <w:p w14:paraId="5394F50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16)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в бюджеты Российской Федерации, субъекта Российской Федерации и муниципального образования;</w:t>
      </w:r>
    </w:p>
    <w:p w14:paraId="148A29E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17)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правовыми актами;</w:t>
      </w:r>
    </w:p>
    <w:p w14:paraId="13753FA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18) проводить анализ финансово-хозяйственной деятельности Учреждения;</w:t>
      </w:r>
    </w:p>
    <w:p w14:paraId="1417DC3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19)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ответственности по результатам проверки;</w:t>
      </w:r>
    </w:p>
    <w:p w14:paraId="7268B93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20)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14:paraId="369687D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21) выполнять иные обязанности, предусмотренные федеральным законодательством, законодательством субъекта Российской Федерации, муниципальными правовыми актами, Уставом Учреждения, а также решениями и поручениями Учредителя.</w:t>
      </w:r>
    </w:p>
    <w:p w14:paraId="47E7002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4.9. Директор может передавать исполнение части своих полномочий заместителям или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третьими лицами и (или) на совершение юридически значимых действий от имени и в интересах Учреждения.</w:t>
      </w:r>
    </w:p>
    <w:p w14:paraId="03FCB979"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4.10. Право подписи финансовых документов в отсутствие директора Учреждения имеет заместитель директора Учреждения либо иной работник на основании приказа и карточки образцов подписей.</w:t>
      </w:r>
    </w:p>
    <w:p w14:paraId="11641560" w14:textId="77777777" w:rsidR="00B33237" w:rsidRPr="00B33237" w:rsidRDefault="00B33237" w:rsidP="00B33237">
      <w:pPr>
        <w:spacing w:line="360" w:lineRule="atLeast"/>
        <w:ind w:firstLine="709"/>
        <w:jc w:val="both"/>
        <w:rPr>
          <w:color w:val="000000" w:themeColor="text1"/>
          <w:sz w:val="28"/>
          <w:szCs w:val="28"/>
        </w:rPr>
      </w:pPr>
    </w:p>
    <w:p w14:paraId="4794C31D" w14:textId="77777777" w:rsidR="00B33237" w:rsidRPr="00B33237" w:rsidRDefault="00B33237" w:rsidP="00B33237">
      <w:pPr>
        <w:spacing w:after="120" w:line="360" w:lineRule="atLeast"/>
        <w:ind w:firstLine="709"/>
        <w:jc w:val="both"/>
        <w:rPr>
          <w:b/>
          <w:bCs/>
          <w:color w:val="000000" w:themeColor="text1"/>
          <w:sz w:val="28"/>
          <w:szCs w:val="28"/>
        </w:rPr>
      </w:pPr>
      <w:r w:rsidRPr="00B33237">
        <w:rPr>
          <w:b/>
          <w:bCs/>
          <w:color w:val="000000" w:themeColor="text1"/>
          <w:sz w:val="28"/>
          <w:szCs w:val="28"/>
        </w:rPr>
        <w:t>V. Финансовая и хозяйственная деятельность учреждения</w:t>
      </w:r>
    </w:p>
    <w:p w14:paraId="310E151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5.1. Источниками финансового обеспечения Учреждения являются:</w:t>
      </w:r>
    </w:p>
    <w:p w14:paraId="044AE560"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 субсидии из бюджета муниципального образования на финансовое обеспечение выполнения муниципального задания;</w:t>
      </w:r>
    </w:p>
    <w:p w14:paraId="484E503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 субсидии из бюджета муниципального образования на иные цели;</w:t>
      </w:r>
    </w:p>
    <w:p w14:paraId="7F674A1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 средства, полученные от приносящей доход деятельности;</w:t>
      </w:r>
    </w:p>
    <w:p w14:paraId="3892D3A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 средства добровольных (целевых) взносов и пожертвований юридических и физических лиц (в том числе иностранных);</w:t>
      </w:r>
    </w:p>
    <w:p w14:paraId="73CDE85B"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3D57EA96"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10</w:t>
      </w:r>
    </w:p>
    <w:p w14:paraId="70CF5C53" w14:textId="77777777" w:rsidR="00B33237" w:rsidRPr="00B33237" w:rsidRDefault="00B33237" w:rsidP="00B33237">
      <w:pPr>
        <w:spacing w:line="360" w:lineRule="atLeast"/>
        <w:jc w:val="center"/>
        <w:rPr>
          <w:color w:val="000000" w:themeColor="text1"/>
          <w:sz w:val="24"/>
          <w:szCs w:val="24"/>
        </w:rPr>
      </w:pPr>
    </w:p>
    <w:p w14:paraId="5E15C23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 средства, поступающие из иных не запрещенных законодательством Российской Федерации источников.</w:t>
      </w:r>
    </w:p>
    <w:p w14:paraId="03C82E0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5.2. Учреждение не вправе размещать денежные средства на депозитах в кредитных организациях, а также совершать сделки с ценными бумагами.</w:t>
      </w:r>
    </w:p>
    <w:p w14:paraId="319A2339"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5.3. Учредитель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
    <w:p w14:paraId="01461E66"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5.4. В случаях и в порядке, которые предусмотрены законодательством Российской Федерации, Учреждение вправе вносить имущество, указанное в </w:t>
      </w:r>
      <w:hyperlink w:anchor="Par152" w:history="1">
        <w:r w:rsidRPr="00B33237">
          <w:rPr>
            <w:color w:val="000000" w:themeColor="text1"/>
            <w:sz w:val="28"/>
            <w:szCs w:val="28"/>
          </w:rPr>
          <w:t>пункте 5.3</w:t>
        </w:r>
      </w:hyperlink>
      <w:r w:rsidRPr="00B33237">
        <w:rPr>
          <w:color w:val="000000" w:themeColor="text1"/>
          <w:sz w:val="28"/>
          <w:szCs w:val="28"/>
        </w:rPr>
        <w:t xml:space="preserve"> настоящего Устава,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14:paraId="7A08D69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5.5. Финансовое обеспечение выполнения муниципальных заданий осуществляется в порядке, установленном Бюджетным </w:t>
      </w:r>
      <w:hyperlink r:id="rId9" w:history="1">
        <w:r w:rsidRPr="00B33237">
          <w:rPr>
            <w:color w:val="000000" w:themeColor="text1"/>
            <w:sz w:val="28"/>
            <w:szCs w:val="28"/>
          </w:rPr>
          <w:t>кодексом</w:t>
        </w:r>
      </w:hyperlink>
      <w:r w:rsidRPr="00B33237">
        <w:rPr>
          <w:color w:val="000000" w:themeColor="text1"/>
          <w:sz w:val="28"/>
          <w:szCs w:val="28"/>
        </w:rPr>
        <w:t xml:space="preserve"> Российской Федерации.</w:t>
      </w:r>
    </w:p>
    <w:p w14:paraId="401E41A4"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5.5.1. Финансовое обеспечение выполнения муниципального задания Учреждением осуществляется в виде субсидий из бюджетов бюджетной системы Российской Федерации.</w:t>
      </w:r>
    </w:p>
    <w:p w14:paraId="63C918A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5.5.2. Выполнение муниципального задания финансируется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34C3A3F9"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5.5.3.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5076511C"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5.6. Имущество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Учреждения является Администрация Боровичского муниципального округа.</w:t>
      </w:r>
    </w:p>
    <w:p w14:paraId="66128E37"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70E6B529"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11</w:t>
      </w:r>
    </w:p>
    <w:p w14:paraId="5DC0D649" w14:textId="77777777" w:rsidR="00B33237" w:rsidRPr="00B33237" w:rsidRDefault="00B33237" w:rsidP="00B33237">
      <w:pPr>
        <w:spacing w:line="360" w:lineRule="atLeast"/>
        <w:jc w:val="center"/>
        <w:rPr>
          <w:color w:val="000000" w:themeColor="text1"/>
          <w:sz w:val="24"/>
          <w:szCs w:val="24"/>
        </w:rPr>
      </w:pPr>
    </w:p>
    <w:p w14:paraId="49E99A0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5.7.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праве постоянного (бессрочного) пользования.</w:t>
      </w:r>
    </w:p>
    <w:p w14:paraId="21C7649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5.8.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w:t>
      </w:r>
    </w:p>
    <w:p w14:paraId="796A274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5.9.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14:paraId="7872B53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5.10. 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r:id="rId10" w:history="1">
        <w:r w:rsidRPr="00B33237">
          <w:rPr>
            <w:color w:val="000000" w:themeColor="text1"/>
            <w:sz w:val="28"/>
            <w:szCs w:val="28"/>
          </w:rPr>
          <w:t>пунктами 13</w:t>
        </w:r>
      </w:hyperlink>
      <w:r w:rsidRPr="00B33237">
        <w:rPr>
          <w:color w:val="000000" w:themeColor="text1"/>
          <w:sz w:val="28"/>
          <w:szCs w:val="28"/>
        </w:rPr>
        <w:t xml:space="preserve">, </w:t>
      </w:r>
      <w:hyperlink r:id="rId11" w:history="1">
        <w:r w:rsidRPr="00B33237">
          <w:rPr>
            <w:color w:val="000000" w:themeColor="text1"/>
            <w:sz w:val="28"/>
            <w:szCs w:val="28"/>
          </w:rPr>
          <w:t>14 статьи 9.2</w:t>
        </w:r>
      </w:hyperlink>
      <w:r w:rsidRPr="00B33237">
        <w:rPr>
          <w:color w:val="000000" w:themeColor="text1"/>
          <w:sz w:val="28"/>
          <w:szCs w:val="28"/>
        </w:rPr>
        <w:t xml:space="preserve"> или </w:t>
      </w:r>
      <w:hyperlink r:id="rId12" w:history="1">
        <w:r w:rsidRPr="00B33237">
          <w:rPr>
            <w:color w:val="000000" w:themeColor="text1"/>
            <w:sz w:val="28"/>
            <w:szCs w:val="28"/>
          </w:rPr>
          <w:t xml:space="preserve">абзацем 3 </w:t>
        </w:r>
        <w:r w:rsidRPr="00B33237">
          <w:rPr>
            <w:color w:val="000000" w:themeColor="text1"/>
            <w:sz w:val="28"/>
            <w:szCs w:val="28"/>
          </w:rPr>
          <w:br/>
          <w:t>пункта 3 статьи 27</w:t>
        </w:r>
      </w:hyperlink>
      <w:r w:rsidRPr="00B33237">
        <w:rPr>
          <w:color w:val="000000" w:themeColor="text1"/>
          <w:sz w:val="28"/>
          <w:szCs w:val="28"/>
        </w:rPr>
        <w:t xml:space="preserve"> Федерального закона от 12 января 1996 года № 7-ФЗ «О некоммерческих организациях».</w:t>
      </w:r>
    </w:p>
    <w:p w14:paraId="63A030E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5.11. Учреждение вправе выступать в качестве арендодателя и арендатора в случаях и в порядке, которые установлены законодательством Российской Федерации, муниципальными правовыми актами.</w:t>
      </w:r>
    </w:p>
    <w:p w14:paraId="1380702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5.12. Источниками формирования имущества Учреждения являются:</w:t>
      </w:r>
    </w:p>
    <w:p w14:paraId="415C1D8D"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1) бюджетное финансирование;</w:t>
      </w:r>
    </w:p>
    <w:p w14:paraId="05E694B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2) имущество, закрепленное за Учреждением на праве оперативного управления;</w:t>
      </w:r>
    </w:p>
    <w:p w14:paraId="79E34EC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3) имущество, приобретенное за счет средств бюджета муниципального образования;</w:t>
      </w:r>
    </w:p>
    <w:p w14:paraId="2051E12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4) имущество, приобретенное за счет средств, полученных от приносящей доход деятельности;</w:t>
      </w:r>
    </w:p>
    <w:p w14:paraId="0037DD02"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 имущество, полученное по иным основаниям, предусмотренным законодательством Российской Федерации, в том числе в форме дара, пожертвования.</w:t>
      </w:r>
    </w:p>
    <w:p w14:paraId="7A26338B"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269466F1"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12</w:t>
      </w:r>
    </w:p>
    <w:p w14:paraId="263DEEC3" w14:textId="77777777" w:rsidR="00B33237" w:rsidRPr="00B33237" w:rsidRDefault="00B33237" w:rsidP="00B33237">
      <w:pPr>
        <w:spacing w:line="360" w:lineRule="atLeast"/>
        <w:jc w:val="center"/>
        <w:rPr>
          <w:color w:val="000000" w:themeColor="text1"/>
          <w:sz w:val="24"/>
          <w:szCs w:val="24"/>
        </w:rPr>
      </w:pPr>
    </w:p>
    <w:p w14:paraId="30FD860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5.13. Крупная сделка может быть совершена Учреждением только с согласия Учредителя.</w:t>
      </w:r>
    </w:p>
    <w:p w14:paraId="090CB16A"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5.14. Крупная сделка, совершенная с нарушением </w:t>
      </w:r>
      <w:hyperlink w:anchor="Par170" w:history="1">
        <w:r w:rsidRPr="00B33237">
          <w:rPr>
            <w:color w:val="000000" w:themeColor="text1"/>
            <w:sz w:val="28"/>
            <w:szCs w:val="28"/>
          </w:rPr>
          <w:t>пункта 5.13</w:t>
        </w:r>
      </w:hyperlink>
      <w:r w:rsidRPr="00B33237">
        <w:rPr>
          <w:color w:val="000000" w:themeColor="text1"/>
          <w:sz w:val="28"/>
          <w:szCs w:val="28"/>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согласия Учредителя Учреждения.</w:t>
      </w:r>
    </w:p>
    <w:p w14:paraId="46FED95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5.15.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w:t>
      </w:r>
      <w:hyperlink w:anchor="Par170" w:history="1">
        <w:r w:rsidRPr="00B33237">
          <w:rPr>
            <w:color w:val="000000" w:themeColor="text1"/>
            <w:sz w:val="28"/>
            <w:szCs w:val="28"/>
          </w:rPr>
          <w:t>пункта 5.13</w:t>
        </w:r>
      </w:hyperlink>
      <w:r w:rsidRPr="00B33237">
        <w:rPr>
          <w:color w:val="000000" w:themeColor="text1"/>
          <w:sz w:val="28"/>
          <w:szCs w:val="28"/>
        </w:rPr>
        <w:t xml:space="preserve"> настоящего Устава, независимо от того, была ли эта сделка признана недействительной.</w:t>
      </w:r>
    </w:p>
    <w:p w14:paraId="39E3DFE7"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5.16. Сделка, в совершении которой имеется заинтересованность, может быть совершена Учреждением только с согласия Учредителя.</w:t>
      </w:r>
    </w:p>
    <w:p w14:paraId="761174D6"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5.17. Заинтересованными в совершении Учреждением тех или иных действий, в том числе сделок с другими организациями или гражданами (далее заинтересованные лица), признаются директор (заместитель директора)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14:paraId="16BC205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 xml:space="preserve">5.18. Сделка, в совершении которой имеется заинтересованность и которая совершена с нарушением требований </w:t>
      </w:r>
      <w:hyperlink w:anchor="Par173" w:history="1">
        <w:r w:rsidRPr="00B33237">
          <w:rPr>
            <w:color w:val="000000" w:themeColor="text1"/>
            <w:sz w:val="28"/>
            <w:szCs w:val="28"/>
          </w:rPr>
          <w:t>пункта 5.16</w:t>
        </w:r>
      </w:hyperlink>
      <w:r w:rsidRPr="00B33237">
        <w:rPr>
          <w:color w:val="000000" w:themeColor="text1"/>
          <w:sz w:val="28"/>
          <w:szCs w:val="28"/>
        </w:rPr>
        <w:t xml:space="preserve"> настоящего Устава, может быть признана судом недействительной.</w:t>
      </w:r>
    </w:p>
    <w:p w14:paraId="4A327BE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5.19.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14:paraId="0DC8513F"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5.20.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14:paraId="58E188D2"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5F4ABD33"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13</w:t>
      </w:r>
    </w:p>
    <w:p w14:paraId="5149305B" w14:textId="77777777" w:rsidR="00B33237" w:rsidRPr="00B33237" w:rsidRDefault="00B33237" w:rsidP="00B33237">
      <w:pPr>
        <w:spacing w:line="360" w:lineRule="atLeast"/>
        <w:jc w:val="center"/>
        <w:rPr>
          <w:color w:val="000000" w:themeColor="text1"/>
          <w:sz w:val="24"/>
          <w:szCs w:val="24"/>
        </w:rPr>
      </w:pPr>
    </w:p>
    <w:p w14:paraId="7FD1034C"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5.21. Ежегодно Учреждение обязано опубликовывать отчеты о своей деятельности и об использовании закрепленного за ним имущества на официальном сайте Учредителя.</w:t>
      </w:r>
    </w:p>
    <w:p w14:paraId="10787E90" w14:textId="77777777" w:rsidR="00B33237" w:rsidRPr="00B33237" w:rsidRDefault="00B33237" w:rsidP="00B33237">
      <w:pPr>
        <w:spacing w:line="360" w:lineRule="atLeast"/>
        <w:ind w:firstLine="709"/>
        <w:jc w:val="both"/>
        <w:rPr>
          <w:b/>
          <w:bCs/>
          <w:color w:val="000000" w:themeColor="text1"/>
          <w:sz w:val="28"/>
          <w:szCs w:val="28"/>
        </w:rPr>
      </w:pPr>
    </w:p>
    <w:p w14:paraId="799C08D7" w14:textId="77777777" w:rsidR="00B33237" w:rsidRPr="00B33237" w:rsidRDefault="00B33237" w:rsidP="00B33237">
      <w:pPr>
        <w:spacing w:line="240" w:lineRule="exact"/>
        <w:ind w:firstLine="709"/>
        <w:jc w:val="both"/>
        <w:rPr>
          <w:b/>
          <w:bCs/>
          <w:color w:val="000000" w:themeColor="text1"/>
          <w:sz w:val="28"/>
          <w:szCs w:val="28"/>
        </w:rPr>
      </w:pPr>
      <w:r w:rsidRPr="00B33237">
        <w:rPr>
          <w:b/>
          <w:bCs/>
          <w:color w:val="000000" w:themeColor="text1"/>
          <w:sz w:val="28"/>
          <w:szCs w:val="28"/>
        </w:rPr>
        <w:t xml:space="preserve">VI. РЕОРГАНИЗАЦИЯ, ИЗМЕНЕНИЕ ТИПА И ЛИКВИДАЦИЯ </w:t>
      </w:r>
    </w:p>
    <w:p w14:paraId="720C1896" w14:textId="77777777" w:rsidR="00B33237" w:rsidRPr="00B33237" w:rsidRDefault="00B33237" w:rsidP="00B33237">
      <w:pPr>
        <w:spacing w:after="120" w:line="240" w:lineRule="exact"/>
        <w:ind w:firstLine="709"/>
        <w:jc w:val="both"/>
        <w:rPr>
          <w:b/>
          <w:bCs/>
          <w:color w:val="000000" w:themeColor="text1"/>
          <w:sz w:val="28"/>
          <w:szCs w:val="28"/>
        </w:rPr>
      </w:pPr>
      <w:r w:rsidRPr="00B33237">
        <w:rPr>
          <w:b/>
          <w:bCs/>
          <w:color w:val="000000" w:themeColor="text1"/>
          <w:sz w:val="28"/>
          <w:szCs w:val="28"/>
        </w:rPr>
        <w:t xml:space="preserve">      УЧРЕЖДЕНИЯ</w:t>
      </w:r>
    </w:p>
    <w:p w14:paraId="551835B1"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6.1. Реорганизация, ликвидация и изменение типа Учреждения осуществляются в соответствии с законодательством Российской Федерации, законодательством соответствующего субъекта Российской Федерации, в том числе муниципальными правовыми актами и настоящим Уставом.</w:t>
      </w:r>
    </w:p>
    <w:p w14:paraId="1CD0A33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6.2. Изменение типа бюджетного учреждения осуществляется в порядке, установленном органами местного самоуправления муниципального образования и настоящим Уставом.</w:t>
      </w:r>
    </w:p>
    <w:p w14:paraId="0B133022"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6.3. Учреждение может быть преобразовано в некоммерческую организацию иных организационно-правовых форм в случаях, предусмотренных законом.</w:t>
      </w:r>
    </w:p>
    <w:p w14:paraId="7A2A3B13"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6.4. Решение о реорганизации, изменении типа и ликвидации Учреждения принимается Учредителем путем издания распорядительного акта.</w:t>
      </w:r>
    </w:p>
    <w:p w14:paraId="412946F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6.5. Реорганизация Учреждения может быть осуществлена в форме слияния, присоединения, разделения, выделения и преобразования.</w:t>
      </w:r>
    </w:p>
    <w:p w14:paraId="6794E76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6.6. Реорганизация влечет за собой переход прав и обязанностей Учреждения к его правопреемнику в соответствии с законодательством Российской Федерации на основании передаточного акта.</w:t>
      </w:r>
    </w:p>
    <w:p w14:paraId="567EE4B6"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6.7. Учредитель принимает решение о ликвидации Учреждения, назначает ликвидационную комиссию и устанавливает порядок и сроки ликвидации в соответствии с законодательством Российской Федерации.</w:t>
      </w:r>
    </w:p>
    <w:p w14:paraId="5D190916"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6.8. Требования кредиторов ликвидируемого Учреждения удовлетворяются за счет имущества, на которое в соответствии с федеральным законодательством может быть обращено взыскание.</w:t>
      </w:r>
    </w:p>
    <w:p w14:paraId="247E6B35"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6.9. Ликвидация Учреждения влечет его прекращение без перехода в порядке правопреемства его прав и обязанностей к другим лицам.</w:t>
      </w:r>
    </w:p>
    <w:p w14:paraId="20E39E68"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6.10.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14:paraId="5740C090" w14:textId="77777777" w:rsidR="00B33237" w:rsidRPr="00B33237" w:rsidRDefault="00B33237" w:rsidP="00B33237">
      <w:pPr>
        <w:rPr>
          <w:color w:val="000000" w:themeColor="text1"/>
          <w:sz w:val="28"/>
          <w:szCs w:val="28"/>
        </w:rPr>
      </w:pPr>
      <w:r w:rsidRPr="00B33237">
        <w:rPr>
          <w:color w:val="000000" w:themeColor="text1"/>
          <w:sz w:val="28"/>
          <w:szCs w:val="28"/>
        </w:rPr>
        <w:br w:type="page"/>
      </w:r>
    </w:p>
    <w:p w14:paraId="6A284AC6" w14:textId="77777777" w:rsidR="00B33237" w:rsidRPr="00B33237" w:rsidRDefault="00B33237" w:rsidP="00B33237">
      <w:pPr>
        <w:spacing w:line="360" w:lineRule="atLeast"/>
        <w:jc w:val="center"/>
        <w:rPr>
          <w:color w:val="000000" w:themeColor="text1"/>
          <w:sz w:val="24"/>
          <w:szCs w:val="24"/>
        </w:rPr>
      </w:pPr>
      <w:r w:rsidRPr="00B33237">
        <w:rPr>
          <w:color w:val="000000" w:themeColor="text1"/>
          <w:sz w:val="24"/>
          <w:szCs w:val="24"/>
        </w:rPr>
        <w:t>14</w:t>
      </w:r>
    </w:p>
    <w:p w14:paraId="26C96E70" w14:textId="77777777" w:rsidR="00B33237" w:rsidRPr="00B33237" w:rsidRDefault="00B33237" w:rsidP="00B33237">
      <w:pPr>
        <w:spacing w:line="360" w:lineRule="atLeast"/>
        <w:jc w:val="center"/>
        <w:rPr>
          <w:color w:val="000000" w:themeColor="text1"/>
          <w:sz w:val="24"/>
          <w:szCs w:val="24"/>
        </w:rPr>
      </w:pPr>
    </w:p>
    <w:p w14:paraId="189E96BB"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6.11.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14:paraId="170947D2"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6.12.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 (учреждений).</w:t>
      </w:r>
    </w:p>
    <w:p w14:paraId="5A150C7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6.13. 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14:paraId="748D295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6.14. При ликвидации и реорганизации работникам Учреждения гарантируется соблюдение их законных прав и интересов в соответствии с законодательством Российской Федерации.</w:t>
      </w:r>
    </w:p>
    <w:p w14:paraId="6678F50E" w14:textId="77777777" w:rsidR="00B33237" w:rsidRPr="00B33237" w:rsidRDefault="00B33237" w:rsidP="00B33237">
      <w:pPr>
        <w:spacing w:line="360" w:lineRule="atLeast"/>
        <w:ind w:firstLine="709"/>
        <w:jc w:val="both"/>
        <w:rPr>
          <w:color w:val="000000" w:themeColor="text1"/>
          <w:sz w:val="28"/>
          <w:szCs w:val="28"/>
        </w:rPr>
      </w:pPr>
      <w:r w:rsidRPr="00B33237">
        <w:rPr>
          <w:color w:val="000000" w:themeColor="text1"/>
          <w:sz w:val="28"/>
          <w:szCs w:val="28"/>
        </w:rPr>
        <w:t>6.15. После завершения ликвидации Учреждения образовавшиеся в процессе его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в упорядоченном состоянии на хранение в соответствующий архив на основании договора между ликвидационной комиссией и архивом.</w:t>
      </w:r>
    </w:p>
    <w:p w14:paraId="495E084E" w14:textId="77777777" w:rsidR="00B33237" w:rsidRPr="00B33237" w:rsidRDefault="00B33237" w:rsidP="00B33237">
      <w:pPr>
        <w:widowControl w:val="0"/>
        <w:tabs>
          <w:tab w:val="left" w:pos="1309"/>
        </w:tabs>
        <w:jc w:val="center"/>
        <w:rPr>
          <w:color w:val="000000" w:themeColor="text1"/>
          <w:sz w:val="28"/>
          <w:szCs w:val="28"/>
        </w:rPr>
      </w:pPr>
      <w:r w:rsidRPr="00B33237">
        <w:rPr>
          <w:color w:val="000000" w:themeColor="text1"/>
          <w:sz w:val="28"/>
          <w:szCs w:val="28"/>
        </w:rPr>
        <w:t>_____________________</w:t>
      </w:r>
    </w:p>
    <w:p w14:paraId="015864EE" w14:textId="77777777" w:rsidR="008A1D3F" w:rsidRDefault="008A1D3F" w:rsidP="00CD39EA">
      <w:pPr>
        <w:rPr>
          <w:color w:val="000000" w:themeColor="text1"/>
          <w:sz w:val="28"/>
          <w:szCs w:val="28"/>
        </w:rPr>
      </w:pPr>
    </w:p>
    <w:sectPr w:rsidR="008A1D3F" w:rsidSect="00EE5EAA">
      <w:headerReference w:type="even" r:id="rId13"/>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537A" w14:textId="77777777" w:rsidR="00E871EC" w:rsidRDefault="00E871EC">
      <w:r>
        <w:separator/>
      </w:r>
    </w:p>
  </w:endnote>
  <w:endnote w:type="continuationSeparator" w:id="0">
    <w:p w14:paraId="61CC299B" w14:textId="77777777" w:rsidR="00E871EC" w:rsidRDefault="00E8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4579" w14:textId="77777777" w:rsidR="00E871EC" w:rsidRDefault="00E871EC">
      <w:r>
        <w:separator/>
      </w:r>
    </w:p>
  </w:footnote>
  <w:footnote w:type="continuationSeparator" w:id="0">
    <w:p w14:paraId="5905C4F4" w14:textId="77777777" w:rsidR="00E871EC" w:rsidRDefault="00E8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0000402"/>
    <w:multiLevelType w:val="multilevel"/>
    <w:tmpl w:val="00000885"/>
    <w:lvl w:ilvl="0">
      <w:start w:val="2"/>
      <w:numFmt w:val="decimal"/>
      <w:lvlText w:val="%1."/>
      <w:lvlJc w:val="left"/>
      <w:pPr>
        <w:ind w:left="305" w:hanging="492"/>
      </w:pPr>
      <w:rPr>
        <w:rFonts w:ascii="Times New Roman" w:hAnsi="Times New Roman" w:cs="Times New Roman"/>
        <w:b w:val="0"/>
        <w:bCs w:val="0"/>
        <w:w w:val="100"/>
        <w:sz w:val="24"/>
        <w:szCs w:val="24"/>
      </w:rPr>
    </w:lvl>
    <w:lvl w:ilvl="1">
      <w:numFmt w:val="bullet"/>
      <w:lvlText w:val="•"/>
      <w:lvlJc w:val="left"/>
      <w:pPr>
        <w:ind w:left="1246" w:hanging="492"/>
      </w:pPr>
    </w:lvl>
    <w:lvl w:ilvl="2">
      <w:numFmt w:val="bullet"/>
      <w:lvlText w:val="•"/>
      <w:lvlJc w:val="left"/>
      <w:pPr>
        <w:ind w:left="2193" w:hanging="492"/>
      </w:pPr>
    </w:lvl>
    <w:lvl w:ilvl="3">
      <w:numFmt w:val="bullet"/>
      <w:lvlText w:val="•"/>
      <w:lvlJc w:val="left"/>
      <w:pPr>
        <w:ind w:left="3140" w:hanging="492"/>
      </w:pPr>
    </w:lvl>
    <w:lvl w:ilvl="4">
      <w:numFmt w:val="bullet"/>
      <w:lvlText w:val="•"/>
      <w:lvlJc w:val="left"/>
      <w:pPr>
        <w:ind w:left="4086" w:hanging="492"/>
      </w:pPr>
    </w:lvl>
    <w:lvl w:ilvl="5">
      <w:numFmt w:val="bullet"/>
      <w:lvlText w:val="•"/>
      <w:lvlJc w:val="left"/>
      <w:pPr>
        <w:ind w:left="5033" w:hanging="492"/>
      </w:pPr>
    </w:lvl>
    <w:lvl w:ilvl="6">
      <w:numFmt w:val="bullet"/>
      <w:lvlText w:val="•"/>
      <w:lvlJc w:val="left"/>
      <w:pPr>
        <w:ind w:left="5980" w:hanging="492"/>
      </w:pPr>
    </w:lvl>
    <w:lvl w:ilvl="7">
      <w:numFmt w:val="bullet"/>
      <w:lvlText w:val="•"/>
      <w:lvlJc w:val="left"/>
      <w:pPr>
        <w:ind w:left="6926" w:hanging="492"/>
      </w:pPr>
    </w:lvl>
    <w:lvl w:ilvl="8">
      <w:numFmt w:val="bullet"/>
      <w:lvlText w:val="•"/>
      <w:lvlJc w:val="left"/>
      <w:pPr>
        <w:ind w:left="7873" w:hanging="492"/>
      </w:pPr>
    </w:lvl>
  </w:abstractNum>
  <w:abstractNum w:abstractNumId="3" w15:restartNumberingAfterBreak="0">
    <w:nsid w:val="057223EC"/>
    <w:multiLevelType w:val="multilevel"/>
    <w:tmpl w:val="EA44E04C"/>
    <w:lvl w:ilvl="0">
      <w:start w:val="1"/>
      <w:numFmt w:val="decimal"/>
      <w:lvlText w:val="%1."/>
      <w:lvlJc w:val="left"/>
      <w:pPr>
        <w:ind w:left="644"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4D8688C"/>
    <w:multiLevelType w:val="hybridMultilevel"/>
    <w:tmpl w:val="C144F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637A0D"/>
    <w:multiLevelType w:val="hybridMultilevel"/>
    <w:tmpl w:val="62CE1166"/>
    <w:lvl w:ilvl="0" w:tplc="37DA2F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F3635FA"/>
    <w:multiLevelType w:val="multilevel"/>
    <w:tmpl w:val="01E87A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42212B2"/>
    <w:multiLevelType w:val="hybridMultilevel"/>
    <w:tmpl w:val="E040719A"/>
    <w:lvl w:ilvl="0" w:tplc="2E84F198">
      <w:start w:val="1"/>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45254E57"/>
    <w:multiLevelType w:val="hybridMultilevel"/>
    <w:tmpl w:val="4AA29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15" w15:restartNumberingAfterBreak="0">
    <w:nsid w:val="4DE34C41"/>
    <w:multiLevelType w:val="hybridMultilevel"/>
    <w:tmpl w:val="530A17D2"/>
    <w:lvl w:ilvl="0" w:tplc="0A047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E903785"/>
    <w:multiLevelType w:val="multilevel"/>
    <w:tmpl w:val="4E903785"/>
    <w:lvl w:ilvl="0">
      <w:start w:val="1"/>
      <w:numFmt w:val="decimal"/>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18" w15:restartNumberingAfterBreak="0">
    <w:nsid w:val="546F7013"/>
    <w:multiLevelType w:val="hybridMultilevel"/>
    <w:tmpl w:val="674A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D91B1E"/>
    <w:multiLevelType w:val="multilevel"/>
    <w:tmpl w:val="D616A184"/>
    <w:lvl w:ilvl="0">
      <w:start w:val="1"/>
      <w:numFmt w:val="decimal"/>
      <w:lvlText w:val="%1."/>
      <w:lvlJc w:val="left"/>
      <w:pPr>
        <w:ind w:left="1129" w:hanging="420"/>
      </w:pPr>
      <w:rPr>
        <w:rFonts w:hint="default"/>
      </w:rPr>
    </w:lvl>
    <w:lvl w:ilvl="1">
      <w:start w:val="1"/>
      <w:numFmt w:val="decimal"/>
      <w:isLgl/>
      <w:lvlText w:val="%1.%2."/>
      <w:lvlJc w:val="left"/>
      <w:pPr>
        <w:ind w:left="4405"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FE22BE4"/>
    <w:multiLevelType w:val="multilevel"/>
    <w:tmpl w:val="3D8200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07B27EC"/>
    <w:multiLevelType w:val="multilevel"/>
    <w:tmpl w:val="A656A1B0"/>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6D412A34"/>
    <w:multiLevelType w:val="hybridMultilevel"/>
    <w:tmpl w:val="3FC493FE"/>
    <w:lvl w:ilvl="0" w:tplc="654A4F50">
      <w:start w:val="1"/>
      <w:numFmt w:val="decimal"/>
      <w:lvlText w:val="%1."/>
      <w:lvlJc w:val="left"/>
      <w:pPr>
        <w:ind w:left="5464"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4"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777B1C"/>
    <w:multiLevelType w:val="hybridMultilevel"/>
    <w:tmpl w:val="DA663276"/>
    <w:lvl w:ilvl="0" w:tplc="DD80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5"/>
  </w:num>
  <w:num w:numId="4">
    <w:abstractNumId w:val="1"/>
    <w:lvlOverride w:ilvl="0">
      <w:startOverride w:val="1"/>
    </w:lvlOverride>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4"/>
  </w:num>
  <w:num w:numId="13">
    <w:abstractNumId w:val="12"/>
  </w:num>
  <w:num w:numId="14">
    <w:abstractNumId w:val="1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9"/>
  </w:num>
  <w:num w:numId="21">
    <w:abstractNumId w:val="15"/>
  </w:num>
  <w:num w:numId="22">
    <w:abstractNumId w:val="20"/>
  </w:num>
  <w:num w:numId="23">
    <w:abstractNumId w:val="23"/>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
  </w:num>
  <w:num w:numId="27">
    <w:abstractNumId w:val="19"/>
  </w:num>
  <w:num w:numId="28">
    <w:abstractNumId w:val="22"/>
  </w:num>
  <w:num w:numId="29">
    <w:abstractNumId w:val="2"/>
  </w:num>
  <w:num w:numId="30">
    <w:abstractNumId w:val="11"/>
  </w:num>
  <w:num w:numId="31">
    <w:abstractNumId w:val="1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73"/>
    <w:rsid w:val="000215D7"/>
    <w:rsid w:val="00021874"/>
    <w:rsid w:val="0002199F"/>
    <w:rsid w:val="00021AA4"/>
    <w:rsid w:val="00021B52"/>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9C"/>
    <w:rsid w:val="000375F7"/>
    <w:rsid w:val="00037935"/>
    <w:rsid w:val="00037AB1"/>
    <w:rsid w:val="00037AB4"/>
    <w:rsid w:val="00037CA6"/>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BC4"/>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17"/>
    <w:rsid w:val="0005625A"/>
    <w:rsid w:val="0005669A"/>
    <w:rsid w:val="000566CA"/>
    <w:rsid w:val="00056A70"/>
    <w:rsid w:val="00056C1D"/>
    <w:rsid w:val="00056C83"/>
    <w:rsid w:val="00056D3C"/>
    <w:rsid w:val="00056E39"/>
    <w:rsid w:val="00057101"/>
    <w:rsid w:val="000572E6"/>
    <w:rsid w:val="00057323"/>
    <w:rsid w:val="00057423"/>
    <w:rsid w:val="000576BA"/>
    <w:rsid w:val="0005794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7ED"/>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791"/>
    <w:rsid w:val="00094837"/>
    <w:rsid w:val="0009498E"/>
    <w:rsid w:val="00094AA7"/>
    <w:rsid w:val="00094C00"/>
    <w:rsid w:val="00094C6A"/>
    <w:rsid w:val="00094E97"/>
    <w:rsid w:val="00094FD4"/>
    <w:rsid w:val="00095398"/>
    <w:rsid w:val="0009542F"/>
    <w:rsid w:val="0009549C"/>
    <w:rsid w:val="000955EA"/>
    <w:rsid w:val="00095694"/>
    <w:rsid w:val="0009570E"/>
    <w:rsid w:val="00095807"/>
    <w:rsid w:val="00095F8E"/>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6DC"/>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2C"/>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84"/>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BE"/>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92"/>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3F6"/>
    <w:rsid w:val="0012343E"/>
    <w:rsid w:val="00123565"/>
    <w:rsid w:val="001237B2"/>
    <w:rsid w:val="001238DD"/>
    <w:rsid w:val="001239CC"/>
    <w:rsid w:val="00123ADD"/>
    <w:rsid w:val="00123B97"/>
    <w:rsid w:val="00123D03"/>
    <w:rsid w:val="00123E81"/>
    <w:rsid w:val="00124011"/>
    <w:rsid w:val="001240F3"/>
    <w:rsid w:val="00124290"/>
    <w:rsid w:val="00124471"/>
    <w:rsid w:val="001246D6"/>
    <w:rsid w:val="00124A1D"/>
    <w:rsid w:val="00124F08"/>
    <w:rsid w:val="00124F5B"/>
    <w:rsid w:val="00125006"/>
    <w:rsid w:val="001251E2"/>
    <w:rsid w:val="0012522D"/>
    <w:rsid w:val="0012522E"/>
    <w:rsid w:val="00125261"/>
    <w:rsid w:val="001255C8"/>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1FF"/>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8B"/>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DA2"/>
    <w:rsid w:val="00162EAC"/>
    <w:rsid w:val="00162FDB"/>
    <w:rsid w:val="001630A8"/>
    <w:rsid w:val="00163351"/>
    <w:rsid w:val="00163577"/>
    <w:rsid w:val="00163671"/>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4EC"/>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3"/>
    <w:rsid w:val="0018168C"/>
    <w:rsid w:val="00181888"/>
    <w:rsid w:val="00181A5E"/>
    <w:rsid w:val="00181A85"/>
    <w:rsid w:val="00181B8D"/>
    <w:rsid w:val="00181D77"/>
    <w:rsid w:val="00181FA1"/>
    <w:rsid w:val="0018213B"/>
    <w:rsid w:val="001821AB"/>
    <w:rsid w:val="0018225E"/>
    <w:rsid w:val="00182553"/>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D8D"/>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053"/>
    <w:rsid w:val="001B1201"/>
    <w:rsid w:val="001B16CF"/>
    <w:rsid w:val="001B1AB9"/>
    <w:rsid w:val="001B1B55"/>
    <w:rsid w:val="001B1C0F"/>
    <w:rsid w:val="001B1C4A"/>
    <w:rsid w:val="001B1FCF"/>
    <w:rsid w:val="001B20AA"/>
    <w:rsid w:val="001B211E"/>
    <w:rsid w:val="001B227F"/>
    <w:rsid w:val="001B247A"/>
    <w:rsid w:val="001B24EB"/>
    <w:rsid w:val="001B24EE"/>
    <w:rsid w:val="001B2548"/>
    <w:rsid w:val="001B25CE"/>
    <w:rsid w:val="001B263F"/>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AF4"/>
    <w:rsid w:val="001B5BC1"/>
    <w:rsid w:val="001B5E42"/>
    <w:rsid w:val="001B604C"/>
    <w:rsid w:val="001B60B0"/>
    <w:rsid w:val="001B62F4"/>
    <w:rsid w:val="001B64A8"/>
    <w:rsid w:val="001B64EE"/>
    <w:rsid w:val="001B663F"/>
    <w:rsid w:val="001B68B2"/>
    <w:rsid w:val="001B6BE5"/>
    <w:rsid w:val="001B6CCD"/>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750"/>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C7F05"/>
    <w:rsid w:val="001D0157"/>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09"/>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813"/>
    <w:rsid w:val="00200A12"/>
    <w:rsid w:val="00200AC9"/>
    <w:rsid w:val="00200C8E"/>
    <w:rsid w:val="00200D98"/>
    <w:rsid w:val="002010A7"/>
    <w:rsid w:val="002014B1"/>
    <w:rsid w:val="002014E8"/>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F0"/>
    <w:rsid w:val="00216D0A"/>
    <w:rsid w:val="00216DAA"/>
    <w:rsid w:val="00216DE0"/>
    <w:rsid w:val="00216E00"/>
    <w:rsid w:val="00216EC7"/>
    <w:rsid w:val="00216F0D"/>
    <w:rsid w:val="0021710B"/>
    <w:rsid w:val="0021726B"/>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9BA"/>
    <w:rsid w:val="00222B31"/>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3F63"/>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3DEF"/>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477"/>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3"/>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5FD"/>
    <w:rsid w:val="002B761E"/>
    <w:rsid w:val="002B768E"/>
    <w:rsid w:val="002B771C"/>
    <w:rsid w:val="002B790F"/>
    <w:rsid w:val="002B7BE1"/>
    <w:rsid w:val="002B7D40"/>
    <w:rsid w:val="002B7EB0"/>
    <w:rsid w:val="002B7F7C"/>
    <w:rsid w:val="002B7F8C"/>
    <w:rsid w:val="002C00B7"/>
    <w:rsid w:val="002C055D"/>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57E"/>
    <w:rsid w:val="002F67DA"/>
    <w:rsid w:val="002F6973"/>
    <w:rsid w:val="002F698F"/>
    <w:rsid w:val="002F69BC"/>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28"/>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6"/>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4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193"/>
    <w:rsid w:val="003814B2"/>
    <w:rsid w:val="003814B9"/>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F16"/>
    <w:rsid w:val="003860E8"/>
    <w:rsid w:val="003860F9"/>
    <w:rsid w:val="0038620E"/>
    <w:rsid w:val="003862CC"/>
    <w:rsid w:val="0038646C"/>
    <w:rsid w:val="0038661F"/>
    <w:rsid w:val="00386637"/>
    <w:rsid w:val="003866D9"/>
    <w:rsid w:val="003868C9"/>
    <w:rsid w:val="00386C04"/>
    <w:rsid w:val="00386D58"/>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3EA"/>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7C3"/>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288"/>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0A2"/>
    <w:rsid w:val="003B71DD"/>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8DE"/>
    <w:rsid w:val="003C0945"/>
    <w:rsid w:val="003C0A46"/>
    <w:rsid w:val="003C0A5E"/>
    <w:rsid w:val="003C0B68"/>
    <w:rsid w:val="003C0EB3"/>
    <w:rsid w:val="003C1152"/>
    <w:rsid w:val="003C1390"/>
    <w:rsid w:val="003C14B9"/>
    <w:rsid w:val="003C165E"/>
    <w:rsid w:val="003C1937"/>
    <w:rsid w:val="003C1AF3"/>
    <w:rsid w:val="003C1BF8"/>
    <w:rsid w:val="003C1CF5"/>
    <w:rsid w:val="003C1DBC"/>
    <w:rsid w:val="003C2043"/>
    <w:rsid w:val="003C2052"/>
    <w:rsid w:val="003C223C"/>
    <w:rsid w:val="003C23D3"/>
    <w:rsid w:val="003C27A2"/>
    <w:rsid w:val="003C28D0"/>
    <w:rsid w:val="003C29F6"/>
    <w:rsid w:val="003C2A13"/>
    <w:rsid w:val="003C2AEC"/>
    <w:rsid w:val="003C2C1D"/>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067"/>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A9C"/>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1D"/>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7C8"/>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5EB"/>
    <w:rsid w:val="004517AC"/>
    <w:rsid w:val="004517E6"/>
    <w:rsid w:val="00451908"/>
    <w:rsid w:val="00451AE6"/>
    <w:rsid w:val="00451EE3"/>
    <w:rsid w:val="00451FCD"/>
    <w:rsid w:val="0045238C"/>
    <w:rsid w:val="00452538"/>
    <w:rsid w:val="0045273E"/>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3F66"/>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11"/>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491"/>
    <w:rsid w:val="004975D9"/>
    <w:rsid w:val="0049760B"/>
    <w:rsid w:val="00497621"/>
    <w:rsid w:val="0049782B"/>
    <w:rsid w:val="004978A9"/>
    <w:rsid w:val="00497A06"/>
    <w:rsid w:val="00497B7C"/>
    <w:rsid w:val="00497C3D"/>
    <w:rsid w:val="00497EEA"/>
    <w:rsid w:val="00497F84"/>
    <w:rsid w:val="00497FF6"/>
    <w:rsid w:val="004A0007"/>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AEE"/>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A40"/>
    <w:rsid w:val="004C7C91"/>
    <w:rsid w:val="004C7D54"/>
    <w:rsid w:val="004C7E1D"/>
    <w:rsid w:val="004C7E74"/>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A6"/>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7E9"/>
    <w:rsid w:val="004E0AD1"/>
    <w:rsid w:val="004E0AD9"/>
    <w:rsid w:val="004E0F98"/>
    <w:rsid w:val="004E1067"/>
    <w:rsid w:val="004E1336"/>
    <w:rsid w:val="004E1585"/>
    <w:rsid w:val="004E1594"/>
    <w:rsid w:val="004E1846"/>
    <w:rsid w:val="004E1C88"/>
    <w:rsid w:val="004E1C96"/>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608A"/>
    <w:rsid w:val="005063CD"/>
    <w:rsid w:val="005066A6"/>
    <w:rsid w:val="0050673B"/>
    <w:rsid w:val="00506C7C"/>
    <w:rsid w:val="00506CB4"/>
    <w:rsid w:val="00506D62"/>
    <w:rsid w:val="00506EB7"/>
    <w:rsid w:val="00507007"/>
    <w:rsid w:val="005070CA"/>
    <w:rsid w:val="0050716F"/>
    <w:rsid w:val="005071AC"/>
    <w:rsid w:val="005072F0"/>
    <w:rsid w:val="0050741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8F7"/>
    <w:rsid w:val="00514A3A"/>
    <w:rsid w:val="00514B37"/>
    <w:rsid w:val="00514BC1"/>
    <w:rsid w:val="00514BC2"/>
    <w:rsid w:val="00514BE0"/>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0D05"/>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3CB"/>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4BE"/>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3F64"/>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28"/>
    <w:rsid w:val="00592EC6"/>
    <w:rsid w:val="00592F4E"/>
    <w:rsid w:val="005932B9"/>
    <w:rsid w:val="00593807"/>
    <w:rsid w:val="00593814"/>
    <w:rsid w:val="00593904"/>
    <w:rsid w:val="00593A8C"/>
    <w:rsid w:val="00593C81"/>
    <w:rsid w:val="00593D6B"/>
    <w:rsid w:val="0059409E"/>
    <w:rsid w:val="00594274"/>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9F7"/>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691"/>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9F"/>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991"/>
    <w:rsid w:val="005D2A03"/>
    <w:rsid w:val="005D2B2B"/>
    <w:rsid w:val="005D2D37"/>
    <w:rsid w:val="005D2DDF"/>
    <w:rsid w:val="005D2EE6"/>
    <w:rsid w:val="005D3005"/>
    <w:rsid w:val="005D3192"/>
    <w:rsid w:val="005D3349"/>
    <w:rsid w:val="005D3362"/>
    <w:rsid w:val="005D3749"/>
    <w:rsid w:val="005D37E7"/>
    <w:rsid w:val="005D3917"/>
    <w:rsid w:val="005D3B13"/>
    <w:rsid w:val="005D3D67"/>
    <w:rsid w:val="005D3E5E"/>
    <w:rsid w:val="005D3F2C"/>
    <w:rsid w:val="005D40DE"/>
    <w:rsid w:val="005D4184"/>
    <w:rsid w:val="005D421D"/>
    <w:rsid w:val="005D4417"/>
    <w:rsid w:val="005D443E"/>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5FB4"/>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5F7E94"/>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54E"/>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6D8"/>
    <w:rsid w:val="0060770A"/>
    <w:rsid w:val="00607732"/>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A84"/>
    <w:rsid w:val="00612D68"/>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684"/>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655"/>
    <w:rsid w:val="006267C1"/>
    <w:rsid w:val="006269A0"/>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E54"/>
    <w:rsid w:val="00645E84"/>
    <w:rsid w:val="0064621B"/>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A2"/>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E"/>
    <w:rsid w:val="00652D8B"/>
    <w:rsid w:val="006531BC"/>
    <w:rsid w:val="006531BF"/>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8AA"/>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1E"/>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BB6"/>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CC8"/>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4A5"/>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72A"/>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71"/>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CB"/>
    <w:rsid w:val="006C170A"/>
    <w:rsid w:val="006C1853"/>
    <w:rsid w:val="006C18A6"/>
    <w:rsid w:val="006C1A56"/>
    <w:rsid w:val="006C2067"/>
    <w:rsid w:val="006C24F1"/>
    <w:rsid w:val="006C2630"/>
    <w:rsid w:val="006C2766"/>
    <w:rsid w:val="006C28B9"/>
    <w:rsid w:val="006C293C"/>
    <w:rsid w:val="006C2AB5"/>
    <w:rsid w:val="006C2B69"/>
    <w:rsid w:val="006C2BC0"/>
    <w:rsid w:val="006C2CC5"/>
    <w:rsid w:val="006C301F"/>
    <w:rsid w:val="006C31AB"/>
    <w:rsid w:val="006C3787"/>
    <w:rsid w:val="006C396D"/>
    <w:rsid w:val="006C39D6"/>
    <w:rsid w:val="006C3CD5"/>
    <w:rsid w:val="006C3E2F"/>
    <w:rsid w:val="006C41C3"/>
    <w:rsid w:val="006C44A4"/>
    <w:rsid w:val="006C4581"/>
    <w:rsid w:val="006C46E9"/>
    <w:rsid w:val="006C4825"/>
    <w:rsid w:val="006C486E"/>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1B9A"/>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7CA"/>
    <w:rsid w:val="006E7B0D"/>
    <w:rsid w:val="006E7C05"/>
    <w:rsid w:val="006E7D5E"/>
    <w:rsid w:val="006E7DA9"/>
    <w:rsid w:val="006E7E58"/>
    <w:rsid w:val="006E7F2E"/>
    <w:rsid w:val="006F0049"/>
    <w:rsid w:val="006F010A"/>
    <w:rsid w:val="006F0844"/>
    <w:rsid w:val="006F08BC"/>
    <w:rsid w:val="006F0A42"/>
    <w:rsid w:val="006F0C2B"/>
    <w:rsid w:val="006F0DDF"/>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6A9"/>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7E9"/>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7B8"/>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EC6"/>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77C68"/>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907"/>
    <w:rsid w:val="0079195F"/>
    <w:rsid w:val="00791AFE"/>
    <w:rsid w:val="00791B0E"/>
    <w:rsid w:val="00791BB0"/>
    <w:rsid w:val="00791D5D"/>
    <w:rsid w:val="00791D99"/>
    <w:rsid w:val="00791E50"/>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6A"/>
    <w:rsid w:val="007D51D2"/>
    <w:rsid w:val="007D543C"/>
    <w:rsid w:val="007D546F"/>
    <w:rsid w:val="007D56DD"/>
    <w:rsid w:val="007D56E7"/>
    <w:rsid w:val="007D5937"/>
    <w:rsid w:val="007D595E"/>
    <w:rsid w:val="007D5A9A"/>
    <w:rsid w:val="007D5B5D"/>
    <w:rsid w:val="007D5B99"/>
    <w:rsid w:val="007D5BE8"/>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5EA"/>
    <w:rsid w:val="007E39B6"/>
    <w:rsid w:val="007E3BCF"/>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347"/>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8C"/>
    <w:rsid w:val="00810D93"/>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0E6"/>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AD"/>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D3F"/>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197"/>
    <w:rsid w:val="008A5305"/>
    <w:rsid w:val="008A538E"/>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0B"/>
    <w:rsid w:val="008B3381"/>
    <w:rsid w:val="008B3841"/>
    <w:rsid w:val="008B3B8D"/>
    <w:rsid w:val="008B3C80"/>
    <w:rsid w:val="008B4015"/>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5BD"/>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5DE"/>
    <w:rsid w:val="008E16CF"/>
    <w:rsid w:val="008E179C"/>
    <w:rsid w:val="008E17E7"/>
    <w:rsid w:val="008E17E8"/>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8EB"/>
    <w:rsid w:val="008E79EB"/>
    <w:rsid w:val="008E79F3"/>
    <w:rsid w:val="008E7BAE"/>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DCE"/>
    <w:rsid w:val="00914ED5"/>
    <w:rsid w:val="00915494"/>
    <w:rsid w:val="00915623"/>
    <w:rsid w:val="009156AE"/>
    <w:rsid w:val="00915A5A"/>
    <w:rsid w:val="00915CEB"/>
    <w:rsid w:val="00915FA7"/>
    <w:rsid w:val="00916051"/>
    <w:rsid w:val="009161BD"/>
    <w:rsid w:val="00916354"/>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392E"/>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26"/>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54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5C5"/>
    <w:rsid w:val="009778B1"/>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5FC9"/>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A09"/>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69F"/>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8D3"/>
    <w:rsid w:val="009E0B4D"/>
    <w:rsid w:val="009E0D87"/>
    <w:rsid w:val="009E0F56"/>
    <w:rsid w:val="009E1141"/>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44"/>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CC9"/>
    <w:rsid w:val="009F7D2B"/>
    <w:rsid w:val="009F7D2E"/>
    <w:rsid w:val="009F7DC2"/>
    <w:rsid w:val="00A0025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20D9"/>
    <w:rsid w:val="00A12174"/>
    <w:rsid w:val="00A1233C"/>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7D"/>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B4F"/>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EC7"/>
    <w:rsid w:val="00A46489"/>
    <w:rsid w:val="00A4654C"/>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91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5C6"/>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245"/>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1E"/>
    <w:rsid w:val="00AB47FB"/>
    <w:rsid w:val="00AB4A33"/>
    <w:rsid w:val="00AB4B14"/>
    <w:rsid w:val="00AB4C2C"/>
    <w:rsid w:val="00AB4D9D"/>
    <w:rsid w:val="00AB4F12"/>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20"/>
    <w:rsid w:val="00AC3DF8"/>
    <w:rsid w:val="00AC3F45"/>
    <w:rsid w:val="00AC40B7"/>
    <w:rsid w:val="00AC41CE"/>
    <w:rsid w:val="00AC4256"/>
    <w:rsid w:val="00AC43C6"/>
    <w:rsid w:val="00AC43EA"/>
    <w:rsid w:val="00AC4674"/>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A9"/>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B68"/>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02"/>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3BE"/>
    <w:rsid w:val="00AF15CF"/>
    <w:rsid w:val="00AF16D5"/>
    <w:rsid w:val="00AF18A0"/>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185"/>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78"/>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37"/>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21E"/>
    <w:rsid w:val="00B40429"/>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8D8"/>
    <w:rsid w:val="00B4592C"/>
    <w:rsid w:val="00B45A4E"/>
    <w:rsid w:val="00B45D14"/>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183"/>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3F2"/>
    <w:rsid w:val="00B54AA1"/>
    <w:rsid w:val="00B54AB7"/>
    <w:rsid w:val="00B54C63"/>
    <w:rsid w:val="00B54D5E"/>
    <w:rsid w:val="00B54E05"/>
    <w:rsid w:val="00B54E5B"/>
    <w:rsid w:val="00B54FB8"/>
    <w:rsid w:val="00B550D1"/>
    <w:rsid w:val="00B55139"/>
    <w:rsid w:val="00B55552"/>
    <w:rsid w:val="00B55892"/>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0D7"/>
    <w:rsid w:val="00B73146"/>
    <w:rsid w:val="00B732E8"/>
    <w:rsid w:val="00B735DB"/>
    <w:rsid w:val="00B736CE"/>
    <w:rsid w:val="00B73798"/>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67"/>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1D0"/>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3D8"/>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11F"/>
    <w:rsid w:val="00BB34FF"/>
    <w:rsid w:val="00BB3857"/>
    <w:rsid w:val="00BB39B6"/>
    <w:rsid w:val="00BB3BE2"/>
    <w:rsid w:val="00BB3F0D"/>
    <w:rsid w:val="00BB3FE0"/>
    <w:rsid w:val="00BB4110"/>
    <w:rsid w:val="00BB430F"/>
    <w:rsid w:val="00BB44D1"/>
    <w:rsid w:val="00BB45FF"/>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1CE"/>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6288"/>
    <w:rsid w:val="00BC62E4"/>
    <w:rsid w:val="00BC63A2"/>
    <w:rsid w:val="00BC6692"/>
    <w:rsid w:val="00BC66B1"/>
    <w:rsid w:val="00BC6AB0"/>
    <w:rsid w:val="00BC6C51"/>
    <w:rsid w:val="00BC6D10"/>
    <w:rsid w:val="00BC6E7C"/>
    <w:rsid w:val="00BC7355"/>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612"/>
    <w:rsid w:val="00BE6796"/>
    <w:rsid w:val="00BE67F0"/>
    <w:rsid w:val="00BE6886"/>
    <w:rsid w:val="00BE6889"/>
    <w:rsid w:val="00BE69E7"/>
    <w:rsid w:val="00BE6A89"/>
    <w:rsid w:val="00BE6AF6"/>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1D7D"/>
    <w:rsid w:val="00BF2003"/>
    <w:rsid w:val="00BF21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73C"/>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799"/>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981"/>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B10"/>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C9E"/>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32D"/>
    <w:rsid w:val="00C9438C"/>
    <w:rsid w:val="00C94477"/>
    <w:rsid w:val="00C94569"/>
    <w:rsid w:val="00C947F7"/>
    <w:rsid w:val="00C949B8"/>
    <w:rsid w:val="00C949DA"/>
    <w:rsid w:val="00C94BB4"/>
    <w:rsid w:val="00C94CCC"/>
    <w:rsid w:val="00C94FF6"/>
    <w:rsid w:val="00C95285"/>
    <w:rsid w:val="00C952EB"/>
    <w:rsid w:val="00C9544C"/>
    <w:rsid w:val="00C956AC"/>
    <w:rsid w:val="00C95988"/>
    <w:rsid w:val="00C9608C"/>
    <w:rsid w:val="00C960B1"/>
    <w:rsid w:val="00C962C2"/>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0DA5"/>
    <w:rsid w:val="00CA0F1C"/>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ABF"/>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52"/>
    <w:rsid w:val="00CA3ECA"/>
    <w:rsid w:val="00CA4346"/>
    <w:rsid w:val="00CA47AD"/>
    <w:rsid w:val="00CA4868"/>
    <w:rsid w:val="00CA4970"/>
    <w:rsid w:val="00CA4B54"/>
    <w:rsid w:val="00CA50ED"/>
    <w:rsid w:val="00CA5214"/>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DA"/>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34A"/>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763"/>
    <w:rsid w:val="00CE3C41"/>
    <w:rsid w:val="00CE3F5B"/>
    <w:rsid w:val="00CE42DA"/>
    <w:rsid w:val="00CE4667"/>
    <w:rsid w:val="00CE4886"/>
    <w:rsid w:val="00CE49D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AEE"/>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148"/>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30C"/>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456"/>
    <w:rsid w:val="00D57516"/>
    <w:rsid w:val="00D5761B"/>
    <w:rsid w:val="00D5776F"/>
    <w:rsid w:val="00D5788F"/>
    <w:rsid w:val="00D57BB7"/>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44"/>
    <w:rsid w:val="00D73BCB"/>
    <w:rsid w:val="00D73EE7"/>
    <w:rsid w:val="00D73F40"/>
    <w:rsid w:val="00D73FFB"/>
    <w:rsid w:val="00D7403A"/>
    <w:rsid w:val="00D74251"/>
    <w:rsid w:val="00D74418"/>
    <w:rsid w:val="00D744BF"/>
    <w:rsid w:val="00D7465B"/>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817"/>
    <w:rsid w:val="00DA3D1E"/>
    <w:rsid w:val="00DA3D52"/>
    <w:rsid w:val="00DA3F94"/>
    <w:rsid w:val="00DA4103"/>
    <w:rsid w:val="00DA413C"/>
    <w:rsid w:val="00DA41AB"/>
    <w:rsid w:val="00DA43B5"/>
    <w:rsid w:val="00DA447A"/>
    <w:rsid w:val="00DA44A1"/>
    <w:rsid w:val="00DA47B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EF2"/>
    <w:rsid w:val="00DA6F1F"/>
    <w:rsid w:val="00DA6F23"/>
    <w:rsid w:val="00DA6FB8"/>
    <w:rsid w:val="00DA7180"/>
    <w:rsid w:val="00DA73A8"/>
    <w:rsid w:val="00DA788F"/>
    <w:rsid w:val="00DA7CA4"/>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35E"/>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3FA"/>
    <w:rsid w:val="00DC7437"/>
    <w:rsid w:val="00DC75E7"/>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5C7"/>
    <w:rsid w:val="00DD361C"/>
    <w:rsid w:val="00DD38E6"/>
    <w:rsid w:val="00DD398E"/>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51"/>
    <w:rsid w:val="00DE7BD5"/>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D2"/>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C4"/>
    <w:rsid w:val="00E109B0"/>
    <w:rsid w:val="00E109E3"/>
    <w:rsid w:val="00E10D01"/>
    <w:rsid w:val="00E10DA6"/>
    <w:rsid w:val="00E10DD9"/>
    <w:rsid w:val="00E10DEF"/>
    <w:rsid w:val="00E10EF0"/>
    <w:rsid w:val="00E10EFC"/>
    <w:rsid w:val="00E10FCB"/>
    <w:rsid w:val="00E10FEB"/>
    <w:rsid w:val="00E114EC"/>
    <w:rsid w:val="00E11568"/>
    <w:rsid w:val="00E11791"/>
    <w:rsid w:val="00E117BD"/>
    <w:rsid w:val="00E11882"/>
    <w:rsid w:val="00E11D2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D0A"/>
    <w:rsid w:val="00E40D88"/>
    <w:rsid w:val="00E41074"/>
    <w:rsid w:val="00E4120D"/>
    <w:rsid w:val="00E41230"/>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56"/>
    <w:rsid w:val="00E5319F"/>
    <w:rsid w:val="00E53391"/>
    <w:rsid w:val="00E533F1"/>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1FD"/>
    <w:rsid w:val="00E71388"/>
    <w:rsid w:val="00E713CE"/>
    <w:rsid w:val="00E7140E"/>
    <w:rsid w:val="00E7141A"/>
    <w:rsid w:val="00E7185B"/>
    <w:rsid w:val="00E71B9A"/>
    <w:rsid w:val="00E71C2C"/>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37"/>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1EC"/>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7AE"/>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3DFD"/>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3DB"/>
    <w:rsid w:val="00EA147B"/>
    <w:rsid w:val="00EA1580"/>
    <w:rsid w:val="00EA173E"/>
    <w:rsid w:val="00EA19CE"/>
    <w:rsid w:val="00EA1FD1"/>
    <w:rsid w:val="00EA2222"/>
    <w:rsid w:val="00EA2615"/>
    <w:rsid w:val="00EA29E7"/>
    <w:rsid w:val="00EA29F8"/>
    <w:rsid w:val="00EA2A6A"/>
    <w:rsid w:val="00EA2AAB"/>
    <w:rsid w:val="00EA2BF6"/>
    <w:rsid w:val="00EA2D1E"/>
    <w:rsid w:val="00EA2EA4"/>
    <w:rsid w:val="00EA2F2F"/>
    <w:rsid w:val="00EA3600"/>
    <w:rsid w:val="00EA37C7"/>
    <w:rsid w:val="00EA390A"/>
    <w:rsid w:val="00EA3CAB"/>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8BD"/>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367"/>
    <w:rsid w:val="00ED349F"/>
    <w:rsid w:val="00ED3539"/>
    <w:rsid w:val="00ED358D"/>
    <w:rsid w:val="00ED3606"/>
    <w:rsid w:val="00ED3620"/>
    <w:rsid w:val="00ED365B"/>
    <w:rsid w:val="00ED372B"/>
    <w:rsid w:val="00ED3777"/>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9B"/>
    <w:rsid w:val="00F228A2"/>
    <w:rsid w:val="00F22A6B"/>
    <w:rsid w:val="00F22D3E"/>
    <w:rsid w:val="00F22D8E"/>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1CCC"/>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5FD"/>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A97"/>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C58"/>
    <w:rsid w:val="00F70F37"/>
    <w:rsid w:val="00F711AF"/>
    <w:rsid w:val="00F713A2"/>
    <w:rsid w:val="00F714E2"/>
    <w:rsid w:val="00F718B7"/>
    <w:rsid w:val="00F71A3E"/>
    <w:rsid w:val="00F720DE"/>
    <w:rsid w:val="00F720F7"/>
    <w:rsid w:val="00F721C8"/>
    <w:rsid w:val="00F72242"/>
    <w:rsid w:val="00F72278"/>
    <w:rsid w:val="00F723F8"/>
    <w:rsid w:val="00F72587"/>
    <w:rsid w:val="00F72604"/>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81"/>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5F"/>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ED5"/>
    <w:rsid w:val="00FB5FAF"/>
    <w:rsid w:val="00FB6041"/>
    <w:rsid w:val="00FB614B"/>
    <w:rsid w:val="00FB635F"/>
    <w:rsid w:val="00FB6494"/>
    <w:rsid w:val="00FB6599"/>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57"/>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46"/>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123"/>
    <w:rsid w:val="00FD73E7"/>
    <w:rsid w:val="00FD78F2"/>
    <w:rsid w:val="00FD793F"/>
    <w:rsid w:val="00FD7A7F"/>
    <w:rsid w:val="00FD7B0D"/>
    <w:rsid w:val="00FD7C77"/>
    <w:rsid w:val="00FD7D31"/>
    <w:rsid w:val="00FD7D36"/>
    <w:rsid w:val="00FE0022"/>
    <w:rsid w:val="00FE029E"/>
    <w:rsid w:val="00FE0393"/>
    <w:rsid w:val="00FE03D2"/>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E8"/>
    <w:rsid w:val="00FF1359"/>
    <w:rsid w:val="00FF16B2"/>
    <w:rsid w:val="00FF191A"/>
    <w:rsid w:val="00FF19BC"/>
    <w:rsid w:val="00FF1A8E"/>
    <w:rsid w:val="00FF1B27"/>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196684">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8497081">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28469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0613081">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808349">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528040">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009325">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1335&amp;dst=3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5&amp;dst=2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11335&amp;dst=247" TargetMode="External"/><Relationship Id="rId4" Type="http://schemas.openxmlformats.org/officeDocument/2006/relationships/settings" Target="settings.xml"/><Relationship Id="rId9" Type="http://schemas.openxmlformats.org/officeDocument/2006/relationships/hyperlink" Target="https://login.consultant.ru/link/?req=doc&amp;base=LAW&amp;n=51124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963B1-ABF2-4886-979E-1C17BF94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4784</Words>
  <Characters>27269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31990</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2026-01-19T12:47:00Z</cp:lastPrinted>
  <dcterms:created xsi:type="dcterms:W3CDTF">2026-01-19T12:49:00Z</dcterms:created>
  <dcterms:modified xsi:type="dcterms:W3CDTF">2026-01-19T12:49:00Z</dcterms:modified>
</cp:coreProperties>
</file>