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8D" w:rsidRDefault="0067778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4D1DDD" w:rsidRDefault="00A712D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Не нужен мне берег Турецкий …</w:t>
      </w:r>
    </w:p>
    <w:p w:rsidR="00773BAF" w:rsidRDefault="00587FF6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0" b="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AE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9B7083" w:rsidRDefault="00057E50" w:rsidP="00606935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Крепче мер по противодействию </w:t>
      </w:r>
      <w:proofErr w:type="spellStart"/>
      <w:r>
        <w:rPr>
          <w:rFonts w:asciiTheme="majorHAnsi" w:hAnsiTheme="majorHAnsi" w:cs="Times New Roman"/>
          <w:sz w:val="28"/>
          <w:szCs w:val="28"/>
        </w:rPr>
        <w:t>короновирусу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новгородцев удерживают от путешествий аресты, налож</w:t>
      </w:r>
      <w:r w:rsidR="00606935">
        <w:rPr>
          <w:rFonts w:asciiTheme="majorHAnsi" w:hAnsiTheme="majorHAnsi" w:cs="Times New Roman"/>
          <w:sz w:val="28"/>
          <w:szCs w:val="28"/>
        </w:rPr>
        <w:t xml:space="preserve">енные на недвижимое имущество. Согласно </w:t>
      </w:r>
      <w:r w:rsidR="00606935" w:rsidRPr="00606935">
        <w:rPr>
          <w:rFonts w:asciiTheme="majorHAnsi" w:hAnsiTheme="majorHAnsi" w:cs="Times New Roman"/>
          <w:sz w:val="28"/>
          <w:szCs w:val="28"/>
        </w:rPr>
        <w:t>существующему законодательству, арест недвижимого имущества – это запрет на распоряжение им.  Такое жилье нельзя продать, по</w:t>
      </w:r>
      <w:r w:rsidR="00606935">
        <w:rPr>
          <w:rFonts w:asciiTheme="majorHAnsi" w:hAnsiTheme="majorHAnsi" w:cs="Times New Roman"/>
          <w:sz w:val="28"/>
          <w:szCs w:val="28"/>
        </w:rPr>
        <w:t xml:space="preserve">дарить, заложить или совершить </w:t>
      </w:r>
      <w:r w:rsidR="00606935" w:rsidRPr="00606935">
        <w:rPr>
          <w:rFonts w:asciiTheme="majorHAnsi" w:hAnsiTheme="majorHAnsi" w:cs="Times New Roman"/>
          <w:sz w:val="28"/>
          <w:szCs w:val="28"/>
        </w:rPr>
        <w:t>с</w:t>
      </w:r>
      <w:r w:rsidR="00A712DD">
        <w:rPr>
          <w:rFonts w:asciiTheme="majorHAnsi" w:hAnsiTheme="majorHAnsi" w:cs="Times New Roman"/>
          <w:sz w:val="28"/>
          <w:szCs w:val="28"/>
        </w:rPr>
        <w:t xml:space="preserve"> ним другие сделки до тех пор, </w:t>
      </w:r>
      <w:r w:rsidR="00606935" w:rsidRPr="00606935">
        <w:rPr>
          <w:rFonts w:asciiTheme="majorHAnsi" w:hAnsiTheme="majorHAnsi" w:cs="Times New Roman"/>
          <w:sz w:val="28"/>
          <w:szCs w:val="28"/>
        </w:rPr>
        <w:t>пока арест не будет снят</w:t>
      </w:r>
    </w:p>
    <w:p w:rsidR="00057E50" w:rsidRDefault="00BE5224" w:rsidP="00606935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За прошлую неделю</w:t>
      </w:r>
      <w:bookmarkStart w:id="0" w:name="_GoBack"/>
      <w:bookmarkEnd w:id="0"/>
      <w:r w:rsidR="00057E50">
        <w:rPr>
          <w:rFonts w:asciiTheme="majorHAnsi" w:hAnsiTheme="majorHAnsi" w:cs="Times New Roman"/>
          <w:sz w:val="28"/>
          <w:szCs w:val="28"/>
        </w:rPr>
        <w:t xml:space="preserve"> региональное Управление </w:t>
      </w:r>
      <w:proofErr w:type="spellStart"/>
      <w:r w:rsidR="00057E50"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 w:rsidR="00057E50">
        <w:rPr>
          <w:rFonts w:asciiTheme="majorHAnsi" w:hAnsiTheme="majorHAnsi" w:cs="Times New Roman"/>
          <w:sz w:val="28"/>
          <w:szCs w:val="28"/>
        </w:rPr>
        <w:t xml:space="preserve"> внесло в базу 828 отметок об аресте на недвижимое имущество. Данные вносятся на основании решений суда и являются препятствием для совершения сделок с объектами недвижимости и выездом за рубеж. </w:t>
      </w:r>
    </w:p>
    <w:p w:rsidR="00606935" w:rsidRDefault="00606935" w:rsidP="00057E50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Благодаря электронному взаимодействию между ведомствами процедура наложения ареста занимает всего 3 дня. </w:t>
      </w:r>
    </w:p>
    <w:p w:rsidR="00057E50" w:rsidRDefault="00606935" w:rsidP="00057E50">
      <w:pPr>
        <w:jc w:val="both"/>
        <w:rPr>
          <w:rFonts w:asciiTheme="majorHAnsi" w:hAnsiTheme="majorHAnsi" w:cs="Times New Roman"/>
          <w:sz w:val="28"/>
          <w:szCs w:val="28"/>
        </w:rPr>
      </w:pPr>
      <w:r w:rsidRPr="00606935">
        <w:rPr>
          <w:rFonts w:asciiTheme="majorHAnsi" w:hAnsiTheme="majorHAnsi" w:cs="Times New Roman"/>
          <w:sz w:val="28"/>
          <w:szCs w:val="28"/>
        </w:rPr>
        <w:t>Самым распространенным основанием для наложения ареста на недвижимое имущество является задолженность лица, например, неуплата установленных платежей по ипотеке, налогов, начислений пени, штрафов. Также арест может быть налож</w:t>
      </w:r>
      <w:r>
        <w:rPr>
          <w:rFonts w:asciiTheme="majorHAnsi" w:hAnsiTheme="majorHAnsi" w:cs="Times New Roman"/>
          <w:sz w:val="28"/>
          <w:szCs w:val="28"/>
        </w:rPr>
        <w:t xml:space="preserve">ен для обеспечения сохранности </w:t>
      </w:r>
      <w:r w:rsidRPr="00606935">
        <w:rPr>
          <w:rFonts w:asciiTheme="majorHAnsi" w:hAnsiTheme="majorHAnsi" w:cs="Times New Roman"/>
          <w:sz w:val="28"/>
          <w:szCs w:val="28"/>
        </w:rPr>
        <w:t>имущества, которое подле</w:t>
      </w:r>
      <w:r w:rsidR="00A712DD">
        <w:rPr>
          <w:rFonts w:asciiTheme="majorHAnsi" w:hAnsiTheme="majorHAnsi" w:cs="Times New Roman"/>
          <w:sz w:val="28"/>
          <w:szCs w:val="28"/>
        </w:rPr>
        <w:t xml:space="preserve">жит </w:t>
      </w:r>
      <w:r w:rsidRPr="00606935">
        <w:rPr>
          <w:rFonts w:asciiTheme="majorHAnsi" w:hAnsiTheme="majorHAnsi" w:cs="Times New Roman"/>
          <w:sz w:val="28"/>
          <w:szCs w:val="28"/>
        </w:rPr>
        <w:t xml:space="preserve">передаче взыскателю или </w:t>
      </w:r>
      <w:r w:rsidR="00A712DD">
        <w:rPr>
          <w:rFonts w:asciiTheme="majorHAnsi" w:hAnsiTheme="majorHAnsi" w:cs="Times New Roman"/>
          <w:sz w:val="28"/>
          <w:szCs w:val="28"/>
        </w:rPr>
        <w:t xml:space="preserve">реализации, или при исполнении </w:t>
      </w:r>
      <w:r w:rsidRPr="00606935">
        <w:rPr>
          <w:rFonts w:asciiTheme="majorHAnsi" w:hAnsiTheme="majorHAnsi" w:cs="Times New Roman"/>
          <w:sz w:val="28"/>
          <w:szCs w:val="28"/>
        </w:rPr>
        <w:t>судебного акта о конфискации имущества.</w:t>
      </w:r>
      <w:r>
        <w:rPr>
          <w:rFonts w:asciiTheme="majorHAnsi" w:hAnsiTheme="majorHAnsi" w:cs="Times New Roman"/>
          <w:sz w:val="28"/>
          <w:szCs w:val="28"/>
        </w:rPr>
        <w:t xml:space="preserve"> Такие меры</w:t>
      </w:r>
      <w:r w:rsidR="00057E50">
        <w:rPr>
          <w:rFonts w:asciiTheme="majorHAnsi" w:hAnsiTheme="majorHAnsi" w:cs="Times New Roman"/>
          <w:sz w:val="28"/>
          <w:szCs w:val="28"/>
        </w:rPr>
        <w:t xml:space="preserve"> принимаются в отношении тех, кто уклоняе</w:t>
      </w:r>
      <w:r>
        <w:rPr>
          <w:rFonts w:asciiTheme="majorHAnsi" w:hAnsiTheme="majorHAnsi" w:cs="Times New Roman"/>
          <w:sz w:val="28"/>
          <w:szCs w:val="28"/>
        </w:rPr>
        <w:t xml:space="preserve">тся от исполнения решения суда, в том числе и </w:t>
      </w:r>
      <w:r w:rsidR="00057E50">
        <w:rPr>
          <w:rFonts w:asciiTheme="majorHAnsi" w:hAnsiTheme="majorHAnsi" w:cs="Times New Roman"/>
          <w:sz w:val="28"/>
          <w:szCs w:val="28"/>
        </w:rPr>
        <w:t xml:space="preserve">злостных нарушителей ПДД, неплательщиков алиментов. </w:t>
      </w:r>
    </w:p>
    <w:p w:rsidR="00057E50" w:rsidRPr="0005303F" w:rsidRDefault="00057E50" w:rsidP="00606935">
      <w:pPr>
        <w:ind w:firstLine="708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По данным </w:t>
      </w:r>
      <w:proofErr w:type="spellStart"/>
      <w:r>
        <w:rPr>
          <w:rFonts w:asciiTheme="majorHAnsi" w:hAnsiTheme="majorHAnsi" w:cs="Times New Roman"/>
          <w:sz w:val="28"/>
          <w:szCs w:val="28"/>
        </w:rPr>
        <w:t>Росреестра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Новгородской области</w:t>
      </w:r>
      <w:r w:rsidR="00606935">
        <w:rPr>
          <w:rFonts w:asciiTheme="majorHAnsi" w:hAnsiTheme="majorHAnsi" w:cs="Times New Roman"/>
          <w:sz w:val="28"/>
          <w:szCs w:val="28"/>
        </w:rPr>
        <w:t xml:space="preserve"> на текущий момент </w:t>
      </w:r>
      <w:r>
        <w:rPr>
          <w:rFonts w:asciiTheme="majorHAnsi" w:hAnsiTheme="majorHAnsi" w:cs="Times New Roman"/>
          <w:sz w:val="28"/>
          <w:szCs w:val="28"/>
        </w:rPr>
        <w:t xml:space="preserve">аресты наложены </w:t>
      </w:r>
      <w:r w:rsidR="00606935">
        <w:rPr>
          <w:rFonts w:asciiTheme="majorHAnsi" w:hAnsiTheme="majorHAnsi" w:cs="Times New Roman"/>
          <w:sz w:val="28"/>
          <w:szCs w:val="28"/>
        </w:rPr>
        <w:t>более чем на 23000 объектов недвижимости. В этот перечень входя</w:t>
      </w:r>
      <w:r w:rsidR="002A7CF8">
        <w:rPr>
          <w:rFonts w:asciiTheme="majorHAnsi" w:hAnsiTheme="majorHAnsi" w:cs="Times New Roman"/>
          <w:sz w:val="28"/>
          <w:szCs w:val="28"/>
        </w:rPr>
        <w:t xml:space="preserve">т дома и квартиры, </w:t>
      </w:r>
      <w:r w:rsidR="00606935">
        <w:rPr>
          <w:rFonts w:asciiTheme="majorHAnsi" w:hAnsiTheme="majorHAnsi" w:cs="Times New Roman"/>
          <w:sz w:val="28"/>
          <w:szCs w:val="28"/>
        </w:rPr>
        <w:t xml:space="preserve">земельные участки и гаражи.  </w:t>
      </w:r>
    </w:p>
    <w:p w:rsidR="0053284A" w:rsidRDefault="0053284A" w:rsidP="002D5713">
      <w:pPr>
        <w:ind w:firstLine="708"/>
        <w:jc w:val="both"/>
        <w:rPr>
          <w:rFonts w:asciiTheme="majorHAnsi" w:hAnsiTheme="majorHAnsi"/>
          <w:sz w:val="28"/>
          <w:szCs w:val="28"/>
        </w:rPr>
      </w:pPr>
    </w:p>
    <w:p w:rsidR="006E3EB9" w:rsidRPr="0005303F" w:rsidRDefault="00465BEE" w:rsidP="00E17A52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6D46" w:rsidRPr="0005303F" w:rsidRDefault="004B6D46" w:rsidP="00E17A52">
      <w:pPr>
        <w:jc w:val="both"/>
        <w:rPr>
          <w:rFonts w:asciiTheme="majorHAnsi" w:hAnsiTheme="majorHAnsi"/>
          <w:sz w:val="28"/>
          <w:szCs w:val="28"/>
        </w:rPr>
      </w:pPr>
    </w:p>
    <w:p w:rsidR="004B6D46" w:rsidRPr="0005303F" w:rsidRDefault="004B6D46" w:rsidP="00E17A52">
      <w:pPr>
        <w:jc w:val="both"/>
        <w:rPr>
          <w:rFonts w:asciiTheme="majorHAnsi" w:hAnsiTheme="majorHAnsi" w:cs="Times New Roman"/>
          <w:noProof/>
          <w:sz w:val="28"/>
          <w:szCs w:val="28"/>
          <w:lang w:eastAsia="sk-SK"/>
        </w:rPr>
      </w:pPr>
    </w:p>
    <w:p w:rsidR="00E17A52" w:rsidRPr="0005303F" w:rsidRDefault="00E17A52" w:rsidP="00E17A52">
      <w:pPr>
        <w:jc w:val="both"/>
        <w:rPr>
          <w:rFonts w:asciiTheme="majorHAnsi" w:hAnsiTheme="majorHAnsi" w:cs="Segoe UI"/>
          <w:b/>
          <w:noProof/>
          <w:sz w:val="28"/>
          <w:szCs w:val="28"/>
          <w:lang w:eastAsia="sk-SK"/>
        </w:rPr>
      </w:pPr>
      <w:r w:rsidRPr="0005303F">
        <w:rPr>
          <w:rFonts w:asciiTheme="majorHAnsi" w:hAnsiTheme="majorHAnsi" w:cs="Segoe UI"/>
          <w:b/>
          <w:noProof/>
          <w:sz w:val="28"/>
          <w:szCs w:val="28"/>
          <w:lang w:eastAsia="sk-SK"/>
        </w:rPr>
        <w:t>Контакты для СМИ</w:t>
      </w: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proofErr w:type="spellStart"/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Сараева</w:t>
      </w:r>
      <w:proofErr w:type="spellEnd"/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Любовь Викторовна </w:t>
      </w:r>
    </w:p>
    <w:p w:rsidR="00B05C95" w:rsidRPr="0005303F" w:rsidRDefault="00D23E09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Помощник руководителя </w:t>
      </w:r>
      <w:r w:rsidR="00B05C95" w:rsidRPr="0005303F">
        <w:rPr>
          <w:rFonts w:asciiTheme="majorHAnsi" w:eastAsia="Calibri" w:hAnsiTheme="majorHAnsi" w:cs="Segoe UI"/>
          <w:sz w:val="28"/>
          <w:szCs w:val="28"/>
          <w:lang w:eastAsia="en-US"/>
        </w:rPr>
        <w:t xml:space="preserve"> </w:t>
      </w:r>
    </w:p>
    <w:p w:rsidR="00B05C95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</w:p>
    <w:p w:rsidR="00E17A52" w:rsidRPr="0005303F" w:rsidRDefault="00B05C95" w:rsidP="00E17A52">
      <w:pPr>
        <w:pStyle w:val="a6"/>
        <w:spacing w:after="0"/>
        <w:rPr>
          <w:rFonts w:asciiTheme="majorHAnsi" w:eastAsia="Calibri" w:hAnsiTheme="majorHAnsi" w:cs="Segoe UI"/>
          <w:sz w:val="28"/>
          <w:szCs w:val="28"/>
          <w:lang w:eastAsia="en-US"/>
        </w:rPr>
      </w:pPr>
      <w:r w:rsidRPr="0005303F">
        <w:rPr>
          <w:rFonts w:asciiTheme="majorHAnsi" w:eastAsia="Calibri" w:hAnsiTheme="majorHAnsi" w:cs="Segoe UI"/>
          <w:sz w:val="28"/>
          <w:szCs w:val="28"/>
          <w:lang w:eastAsia="en-US"/>
        </w:rPr>
        <w:t>8 (816 2) 943-087</w:t>
      </w:r>
    </w:p>
    <w:p w:rsidR="00B05C95" w:rsidRPr="00B05C95" w:rsidRDefault="00B05C95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B05C95">
        <w:rPr>
          <w:rFonts w:ascii="Segoe UI" w:hAnsi="Segoe UI" w:cs="Segoe UI"/>
          <w:sz w:val="20"/>
          <w:szCs w:val="20"/>
        </w:rPr>
        <w:t>+7 911 6119284</w:t>
      </w:r>
    </w:p>
    <w:p w:rsidR="008409BB" w:rsidRPr="00B05C95" w:rsidRDefault="00B05C95" w:rsidP="00EC4E8A">
      <w:pPr>
        <w:pStyle w:val="a6"/>
        <w:spacing w:after="0"/>
        <w:rPr>
          <w:rFonts w:eastAsia="Calibri"/>
          <w:sz w:val="20"/>
          <w:szCs w:val="20"/>
          <w:lang w:eastAsia="en-US"/>
        </w:rPr>
      </w:pP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173002, Великий Новгород</w:t>
      </w:r>
      <w:r w:rsidR="006C49C5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Октябрьская</w:t>
      </w:r>
      <w:r w:rsidR="00EF5CD8" w:rsidRPr="00B05C95">
        <w:rPr>
          <w:rFonts w:ascii="Segoe UI" w:eastAsia="Calibri" w:hAnsi="Segoe UI" w:cs="Segoe UI"/>
          <w:sz w:val="20"/>
          <w:szCs w:val="20"/>
          <w:lang w:eastAsia="en-US"/>
        </w:rPr>
        <w:t xml:space="preserve">, д. </w:t>
      </w:r>
      <w:r w:rsidRPr="00B05C95">
        <w:rPr>
          <w:rFonts w:ascii="Segoe UI" w:eastAsia="Calibri" w:hAnsi="Segoe UI" w:cs="Segoe UI"/>
          <w:sz w:val="20"/>
          <w:szCs w:val="20"/>
          <w:lang w:eastAsia="en-US"/>
        </w:rPr>
        <w:t>17</w:t>
      </w:r>
    </w:p>
    <w:p w:rsidR="00B05C95" w:rsidRPr="00B05C95" w:rsidRDefault="00B05C95">
      <w:pPr>
        <w:pStyle w:val="a6"/>
        <w:spacing w:after="0"/>
        <w:rPr>
          <w:rFonts w:eastAsia="Calibri"/>
          <w:sz w:val="20"/>
          <w:szCs w:val="20"/>
          <w:lang w:eastAsia="en-US"/>
        </w:rPr>
      </w:pPr>
    </w:p>
    <w:sectPr w:rsidR="00B05C95" w:rsidRPr="00B05C95" w:rsidSect="00DC2E98">
      <w:footerReference w:type="default" r:id="rId9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DD" w:rsidRDefault="009D59DD">
      <w:r>
        <w:separator/>
      </w:r>
    </w:p>
  </w:endnote>
  <w:endnote w:type="continuationSeparator" w:id="0">
    <w:p w:rsidR="009D59DD" w:rsidRDefault="009D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50A" w:rsidRDefault="003A0C42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BE5224">
      <w:rPr>
        <w:noProof/>
      </w:rPr>
      <w:t>1</w:t>
    </w:r>
    <w:r>
      <w:fldChar w:fldCharType="end"/>
    </w:r>
  </w:p>
  <w:p w:rsidR="004D150A" w:rsidRDefault="009D59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DD" w:rsidRDefault="009D59DD">
      <w:r>
        <w:separator/>
      </w:r>
    </w:p>
  </w:footnote>
  <w:footnote w:type="continuationSeparator" w:id="0">
    <w:p w:rsidR="009D59DD" w:rsidRDefault="009D5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CD36F2"/>
    <w:multiLevelType w:val="multilevel"/>
    <w:tmpl w:val="40BC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49454A4"/>
    <w:multiLevelType w:val="multilevel"/>
    <w:tmpl w:val="B384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5"/>
    <w:rsid w:val="00005A69"/>
    <w:rsid w:val="000140C0"/>
    <w:rsid w:val="000274BB"/>
    <w:rsid w:val="00031A03"/>
    <w:rsid w:val="000339F7"/>
    <w:rsid w:val="0003642B"/>
    <w:rsid w:val="00036658"/>
    <w:rsid w:val="000456C4"/>
    <w:rsid w:val="0005303F"/>
    <w:rsid w:val="00057E50"/>
    <w:rsid w:val="00062E12"/>
    <w:rsid w:val="00065FE6"/>
    <w:rsid w:val="000673FC"/>
    <w:rsid w:val="000817F8"/>
    <w:rsid w:val="00081D6D"/>
    <w:rsid w:val="000823A5"/>
    <w:rsid w:val="0008597C"/>
    <w:rsid w:val="000868CC"/>
    <w:rsid w:val="00090053"/>
    <w:rsid w:val="000923C9"/>
    <w:rsid w:val="00095EA5"/>
    <w:rsid w:val="000972A0"/>
    <w:rsid w:val="000B0B54"/>
    <w:rsid w:val="000B2E45"/>
    <w:rsid w:val="000C284F"/>
    <w:rsid w:val="000C4469"/>
    <w:rsid w:val="000D710D"/>
    <w:rsid w:val="000E41A6"/>
    <w:rsid w:val="000E488B"/>
    <w:rsid w:val="000E6993"/>
    <w:rsid w:val="000F4C7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07C0"/>
    <w:rsid w:val="00145B33"/>
    <w:rsid w:val="00150563"/>
    <w:rsid w:val="0015390E"/>
    <w:rsid w:val="00154C8E"/>
    <w:rsid w:val="001662D9"/>
    <w:rsid w:val="00171CA6"/>
    <w:rsid w:val="00174A52"/>
    <w:rsid w:val="00182123"/>
    <w:rsid w:val="00186E10"/>
    <w:rsid w:val="001874B9"/>
    <w:rsid w:val="00190969"/>
    <w:rsid w:val="00190C2C"/>
    <w:rsid w:val="001931D6"/>
    <w:rsid w:val="0019721C"/>
    <w:rsid w:val="001B0762"/>
    <w:rsid w:val="001C10AF"/>
    <w:rsid w:val="001D52BA"/>
    <w:rsid w:val="001D6667"/>
    <w:rsid w:val="001E45F5"/>
    <w:rsid w:val="001E757E"/>
    <w:rsid w:val="00200210"/>
    <w:rsid w:val="00207C9A"/>
    <w:rsid w:val="00211E08"/>
    <w:rsid w:val="002177A9"/>
    <w:rsid w:val="002202E4"/>
    <w:rsid w:val="00224AF8"/>
    <w:rsid w:val="00236744"/>
    <w:rsid w:val="002518A3"/>
    <w:rsid w:val="002532DC"/>
    <w:rsid w:val="002569E9"/>
    <w:rsid w:val="00271779"/>
    <w:rsid w:val="002776C1"/>
    <w:rsid w:val="0029206B"/>
    <w:rsid w:val="00293925"/>
    <w:rsid w:val="0029733E"/>
    <w:rsid w:val="00297EDA"/>
    <w:rsid w:val="002A15AB"/>
    <w:rsid w:val="002A247A"/>
    <w:rsid w:val="002A40DB"/>
    <w:rsid w:val="002A4489"/>
    <w:rsid w:val="002A5EEE"/>
    <w:rsid w:val="002A7617"/>
    <w:rsid w:val="002A7CF8"/>
    <w:rsid w:val="002B0F6A"/>
    <w:rsid w:val="002C2976"/>
    <w:rsid w:val="002D114C"/>
    <w:rsid w:val="002D14A2"/>
    <w:rsid w:val="002D40A7"/>
    <w:rsid w:val="002D525C"/>
    <w:rsid w:val="002D5713"/>
    <w:rsid w:val="002E4EA3"/>
    <w:rsid w:val="002F0F27"/>
    <w:rsid w:val="002F2827"/>
    <w:rsid w:val="002F56B9"/>
    <w:rsid w:val="00306F15"/>
    <w:rsid w:val="00307F1B"/>
    <w:rsid w:val="00310506"/>
    <w:rsid w:val="00311A90"/>
    <w:rsid w:val="00311E2B"/>
    <w:rsid w:val="00312559"/>
    <w:rsid w:val="0031628A"/>
    <w:rsid w:val="00317C56"/>
    <w:rsid w:val="00323CB8"/>
    <w:rsid w:val="003271E7"/>
    <w:rsid w:val="00331801"/>
    <w:rsid w:val="00332B49"/>
    <w:rsid w:val="003441BE"/>
    <w:rsid w:val="0034596C"/>
    <w:rsid w:val="003539E2"/>
    <w:rsid w:val="00357644"/>
    <w:rsid w:val="003611C2"/>
    <w:rsid w:val="0036575A"/>
    <w:rsid w:val="00366B85"/>
    <w:rsid w:val="003675CE"/>
    <w:rsid w:val="003701E6"/>
    <w:rsid w:val="003706A8"/>
    <w:rsid w:val="00370875"/>
    <w:rsid w:val="003716A3"/>
    <w:rsid w:val="003807C0"/>
    <w:rsid w:val="003938E2"/>
    <w:rsid w:val="003A0C42"/>
    <w:rsid w:val="003A0F6B"/>
    <w:rsid w:val="003B0301"/>
    <w:rsid w:val="003B6634"/>
    <w:rsid w:val="003C2F61"/>
    <w:rsid w:val="003C3630"/>
    <w:rsid w:val="003D1A89"/>
    <w:rsid w:val="003D37AD"/>
    <w:rsid w:val="003E127A"/>
    <w:rsid w:val="003E5A48"/>
    <w:rsid w:val="003E7DE3"/>
    <w:rsid w:val="003F5A31"/>
    <w:rsid w:val="003F60DD"/>
    <w:rsid w:val="003F7A31"/>
    <w:rsid w:val="00400403"/>
    <w:rsid w:val="004032F1"/>
    <w:rsid w:val="00403C24"/>
    <w:rsid w:val="00411504"/>
    <w:rsid w:val="0041630D"/>
    <w:rsid w:val="00441B3F"/>
    <w:rsid w:val="00443956"/>
    <w:rsid w:val="004500B8"/>
    <w:rsid w:val="0045130D"/>
    <w:rsid w:val="00455700"/>
    <w:rsid w:val="004579D9"/>
    <w:rsid w:val="00457CD0"/>
    <w:rsid w:val="00460538"/>
    <w:rsid w:val="00462556"/>
    <w:rsid w:val="0046539B"/>
    <w:rsid w:val="00465BEE"/>
    <w:rsid w:val="00466308"/>
    <w:rsid w:val="004705E8"/>
    <w:rsid w:val="0047070C"/>
    <w:rsid w:val="0047431C"/>
    <w:rsid w:val="00490C51"/>
    <w:rsid w:val="00497906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B6D46"/>
    <w:rsid w:val="004C7B48"/>
    <w:rsid w:val="004D0B4D"/>
    <w:rsid w:val="004D1DDD"/>
    <w:rsid w:val="004D60AD"/>
    <w:rsid w:val="004D7BFA"/>
    <w:rsid w:val="004E579C"/>
    <w:rsid w:val="004E6D79"/>
    <w:rsid w:val="004F7F16"/>
    <w:rsid w:val="00505BE1"/>
    <w:rsid w:val="00515E34"/>
    <w:rsid w:val="0051646A"/>
    <w:rsid w:val="00516989"/>
    <w:rsid w:val="00521099"/>
    <w:rsid w:val="00526B9E"/>
    <w:rsid w:val="00527BEB"/>
    <w:rsid w:val="0053284A"/>
    <w:rsid w:val="00535C3F"/>
    <w:rsid w:val="00536EAA"/>
    <w:rsid w:val="00541124"/>
    <w:rsid w:val="00547D30"/>
    <w:rsid w:val="005618AD"/>
    <w:rsid w:val="00563096"/>
    <w:rsid w:val="00564667"/>
    <w:rsid w:val="00564EA5"/>
    <w:rsid w:val="005664D6"/>
    <w:rsid w:val="005853C8"/>
    <w:rsid w:val="00587FF6"/>
    <w:rsid w:val="00592DFD"/>
    <w:rsid w:val="005A06F3"/>
    <w:rsid w:val="005A3335"/>
    <w:rsid w:val="005A3345"/>
    <w:rsid w:val="005A392B"/>
    <w:rsid w:val="005A4BB1"/>
    <w:rsid w:val="005B332C"/>
    <w:rsid w:val="005B3F70"/>
    <w:rsid w:val="005B48EC"/>
    <w:rsid w:val="005B5716"/>
    <w:rsid w:val="005C02ED"/>
    <w:rsid w:val="005C0861"/>
    <w:rsid w:val="005C3995"/>
    <w:rsid w:val="005E4BFA"/>
    <w:rsid w:val="005F026D"/>
    <w:rsid w:val="005F61FC"/>
    <w:rsid w:val="00602C9A"/>
    <w:rsid w:val="00606935"/>
    <w:rsid w:val="00607B24"/>
    <w:rsid w:val="006130E1"/>
    <w:rsid w:val="006148A3"/>
    <w:rsid w:val="00620790"/>
    <w:rsid w:val="0062172C"/>
    <w:rsid w:val="006243F5"/>
    <w:rsid w:val="006257AB"/>
    <w:rsid w:val="00637932"/>
    <w:rsid w:val="00642C63"/>
    <w:rsid w:val="00642D3B"/>
    <w:rsid w:val="006451DE"/>
    <w:rsid w:val="006528FC"/>
    <w:rsid w:val="00664741"/>
    <w:rsid w:val="006703E2"/>
    <w:rsid w:val="00674BE6"/>
    <w:rsid w:val="0067646E"/>
    <w:rsid w:val="0067778D"/>
    <w:rsid w:val="00677D86"/>
    <w:rsid w:val="00685582"/>
    <w:rsid w:val="0068789D"/>
    <w:rsid w:val="0069511C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3EB9"/>
    <w:rsid w:val="006E6CCF"/>
    <w:rsid w:val="006E7C0E"/>
    <w:rsid w:val="006F2C1E"/>
    <w:rsid w:val="006F4F84"/>
    <w:rsid w:val="006F7368"/>
    <w:rsid w:val="006F77DE"/>
    <w:rsid w:val="006F7B9B"/>
    <w:rsid w:val="00701B71"/>
    <w:rsid w:val="0070210C"/>
    <w:rsid w:val="00713499"/>
    <w:rsid w:val="0071422B"/>
    <w:rsid w:val="00714879"/>
    <w:rsid w:val="0071598A"/>
    <w:rsid w:val="0072107D"/>
    <w:rsid w:val="00723E0F"/>
    <w:rsid w:val="007260F8"/>
    <w:rsid w:val="00731E62"/>
    <w:rsid w:val="00747903"/>
    <w:rsid w:val="00750724"/>
    <w:rsid w:val="00762567"/>
    <w:rsid w:val="007738B5"/>
    <w:rsid w:val="00773BAF"/>
    <w:rsid w:val="00781E91"/>
    <w:rsid w:val="00782A90"/>
    <w:rsid w:val="007837AF"/>
    <w:rsid w:val="007926D7"/>
    <w:rsid w:val="00792D4E"/>
    <w:rsid w:val="007A1E51"/>
    <w:rsid w:val="007A49F1"/>
    <w:rsid w:val="007A4EB8"/>
    <w:rsid w:val="007A5225"/>
    <w:rsid w:val="007B1335"/>
    <w:rsid w:val="007B7EDE"/>
    <w:rsid w:val="007C54C4"/>
    <w:rsid w:val="007C5DC0"/>
    <w:rsid w:val="007C6CCA"/>
    <w:rsid w:val="007D424F"/>
    <w:rsid w:val="007D75E6"/>
    <w:rsid w:val="007E547B"/>
    <w:rsid w:val="007F14A4"/>
    <w:rsid w:val="007F14B7"/>
    <w:rsid w:val="007F4D1B"/>
    <w:rsid w:val="007F6754"/>
    <w:rsid w:val="00805F0F"/>
    <w:rsid w:val="008122AA"/>
    <w:rsid w:val="0081433E"/>
    <w:rsid w:val="008161AE"/>
    <w:rsid w:val="00821FFC"/>
    <w:rsid w:val="00824E2E"/>
    <w:rsid w:val="00825D7D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5370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90164C"/>
    <w:rsid w:val="00903A1F"/>
    <w:rsid w:val="009063D5"/>
    <w:rsid w:val="00915632"/>
    <w:rsid w:val="00917244"/>
    <w:rsid w:val="00917601"/>
    <w:rsid w:val="0092205D"/>
    <w:rsid w:val="00922C43"/>
    <w:rsid w:val="00923E0A"/>
    <w:rsid w:val="00923EFB"/>
    <w:rsid w:val="00924964"/>
    <w:rsid w:val="009302E6"/>
    <w:rsid w:val="0093031F"/>
    <w:rsid w:val="009316C0"/>
    <w:rsid w:val="009330FC"/>
    <w:rsid w:val="00933502"/>
    <w:rsid w:val="00940681"/>
    <w:rsid w:val="00950582"/>
    <w:rsid w:val="00957A03"/>
    <w:rsid w:val="00961833"/>
    <w:rsid w:val="00962778"/>
    <w:rsid w:val="00971C56"/>
    <w:rsid w:val="00981BDF"/>
    <w:rsid w:val="009919BA"/>
    <w:rsid w:val="00992AA2"/>
    <w:rsid w:val="00992D82"/>
    <w:rsid w:val="0099641A"/>
    <w:rsid w:val="009A5DCA"/>
    <w:rsid w:val="009B4D15"/>
    <w:rsid w:val="009B7083"/>
    <w:rsid w:val="009C0ABC"/>
    <w:rsid w:val="009C4852"/>
    <w:rsid w:val="009C4FE3"/>
    <w:rsid w:val="009D21BD"/>
    <w:rsid w:val="009D59DD"/>
    <w:rsid w:val="009E1F59"/>
    <w:rsid w:val="009E7840"/>
    <w:rsid w:val="009F3506"/>
    <w:rsid w:val="009F6293"/>
    <w:rsid w:val="009F7CD0"/>
    <w:rsid w:val="00A02B97"/>
    <w:rsid w:val="00A10CD6"/>
    <w:rsid w:val="00A179D4"/>
    <w:rsid w:val="00A25EF1"/>
    <w:rsid w:val="00A35DCC"/>
    <w:rsid w:val="00A40F22"/>
    <w:rsid w:val="00A419FB"/>
    <w:rsid w:val="00A526C5"/>
    <w:rsid w:val="00A54DEC"/>
    <w:rsid w:val="00A550FE"/>
    <w:rsid w:val="00A712DD"/>
    <w:rsid w:val="00A75297"/>
    <w:rsid w:val="00A75D32"/>
    <w:rsid w:val="00A80937"/>
    <w:rsid w:val="00A85741"/>
    <w:rsid w:val="00A858F8"/>
    <w:rsid w:val="00A85B8F"/>
    <w:rsid w:val="00A85BD7"/>
    <w:rsid w:val="00A87657"/>
    <w:rsid w:val="00A93B34"/>
    <w:rsid w:val="00AA06CC"/>
    <w:rsid w:val="00AC17CA"/>
    <w:rsid w:val="00AD0345"/>
    <w:rsid w:val="00AD20AD"/>
    <w:rsid w:val="00AD257E"/>
    <w:rsid w:val="00AD30AD"/>
    <w:rsid w:val="00AE31CE"/>
    <w:rsid w:val="00AE4170"/>
    <w:rsid w:val="00AF11D6"/>
    <w:rsid w:val="00AF36C9"/>
    <w:rsid w:val="00B05C95"/>
    <w:rsid w:val="00B05DCE"/>
    <w:rsid w:val="00B10655"/>
    <w:rsid w:val="00B11A3E"/>
    <w:rsid w:val="00B12395"/>
    <w:rsid w:val="00B144AF"/>
    <w:rsid w:val="00B176BA"/>
    <w:rsid w:val="00B23F5F"/>
    <w:rsid w:val="00B3093A"/>
    <w:rsid w:val="00B316E9"/>
    <w:rsid w:val="00B410BF"/>
    <w:rsid w:val="00B51E7F"/>
    <w:rsid w:val="00B531CD"/>
    <w:rsid w:val="00B53BC0"/>
    <w:rsid w:val="00B56D31"/>
    <w:rsid w:val="00B62FD8"/>
    <w:rsid w:val="00B67940"/>
    <w:rsid w:val="00B71DB4"/>
    <w:rsid w:val="00B900FB"/>
    <w:rsid w:val="00B92E41"/>
    <w:rsid w:val="00B93305"/>
    <w:rsid w:val="00B93CEB"/>
    <w:rsid w:val="00B94391"/>
    <w:rsid w:val="00BB5741"/>
    <w:rsid w:val="00BC4833"/>
    <w:rsid w:val="00BC723F"/>
    <w:rsid w:val="00BD0D8D"/>
    <w:rsid w:val="00BD483A"/>
    <w:rsid w:val="00BD5312"/>
    <w:rsid w:val="00BE4BFF"/>
    <w:rsid w:val="00BE5224"/>
    <w:rsid w:val="00BF38C3"/>
    <w:rsid w:val="00BF6655"/>
    <w:rsid w:val="00C01999"/>
    <w:rsid w:val="00C026D4"/>
    <w:rsid w:val="00C05C40"/>
    <w:rsid w:val="00C06F47"/>
    <w:rsid w:val="00C0752D"/>
    <w:rsid w:val="00C11D19"/>
    <w:rsid w:val="00C151D4"/>
    <w:rsid w:val="00C200DA"/>
    <w:rsid w:val="00C21412"/>
    <w:rsid w:val="00C21C96"/>
    <w:rsid w:val="00C23E26"/>
    <w:rsid w:val="00C25627"/>
    <w:rsid w:val="00C257D3"/>
    <w:rsid w:val="00C3438B"/>
    <w:rsid w:val="00C40310"/>
    <w:rsid w:val="00C407D7"/>
    <w:rsid w:val="00C412A4"/>
    <w:rsid w:val="00C45896"/>
    <w:rsid w:val="00C46E86"/>
    <w:rsid w:val="00C52AC0"/>
    <w:rsid w:val="00C57A6B"/>
    <w:rsid w:val="00C57BE0"/>
    <w:rsid w:val="00C75216"/>
    <w:rsid w:val="00C77D41"/>
    <w:rsid w:val="00C81028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953"/>
    <w:rsid w:val="00D04EF6"/>
    <w:rsid w:val="00D05B5E"/>
    <w:rsid w:val="00D163B8"/>
    <w:rsid w:val="00D16DB9"/>
    <w:rsid w:val="00D23E09"/>
    <w:rsid w:val="00D24567"/>
    <w:rsid w:val="00D32543"/>
    <w:rsid w:val="00D37D78"/>
    <w:rsid w:val="00D4167F"/>
    <w:rsid w:val="00D4281E"/>
    <w:rsid w:val="00D47707"/>
    <w:rsid w:val="00D51972"/>
    <w:rsid w:val="00D54C33"/>
    <w:rsid w:val="00D57EAB"/>
    <w:rsid w:val="00D628E5"/>
    <w:rsid w:val="00D82F22"/>
    <w:rsid w:val="00D8573F"/>
    <w:rsid w:val="00D94786"/>
    <w:rsid w:val="00D95FBE"/>
    <w:rsid w:val="00DA763A"/>
    <w:rsid w:val="00DB5BB7"/>
    <w:rsid w:val="00DB6445"/>
    <w:rsid w:val="00DC39AF"/>
    <w:rsid w:val="00DC5936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265ED"/>
    <w:rsid w:val="00E3283A"/>
    <w:rsid w:val="00E426DA"/>
    <w:rsid w:val="00E432CD"/>
    <w:rsid w:val="00E65126"/>
    <w:rsid w:val="00E73874"/>
    <w:rsid w:val="00E84CC2"/>
    <w:rsid w:val="00E85462"/>
    <w:rsid w:val="00E86A20"/>
    <w:rsid w:val="00E8742D"/>
    <w:rsid w:val="00E93DF6"/>
    <w:rsid w:val="00E95315"/>
    <w:rsid w:val="00E978C3"/>
    <w:rsid w:val="00EA4A6C"/>
    <w:rsid w:val="00EA5C1C"/>
    <w:rsid w:val="00EB0995"/>
    <w:rsid w:val="00EB121F"/>
    <w:rsid w:val="00EB2484"/>
    <w:rsid w:val="00EB5607"/>
    <w:rsid w:val="00EC4847"/>
    <w:rsid w:val="00EC4E8A"/>
    <w:rsid w:val="00ED2F34"/>
    <w:rsid w:val="00ED3639"/>
    <w:rsid w:val="00EF3B27"/>
    <w:rsid w:val="00EF47A4"/>
    <w:rsid w:val="00EF5CD8"/>
    <w:rsid w:val="00EF60BA"/>
    <w:rsid w:val="00F03AFD"/>
    <w:rsid w:val="00F05946"/>
    <w:rsid w:val="00F13FC1"/>
    <w:rsid w:val="00F15056"/>
    <w:rsid w:val="00F221F8"/>
    <w:rsid w:val="00F258A6"/>
    <w:rsid w:val="00F26F12"/>
    <w:rsid w:val="00F33805"/>
    <w:rsid w:val="00F3659C"/>
    <w:rsid w:val="00F42DF0"/>
    <w:rsid w:val="00F500EE"/>
    <w:rsid w:val="00F51433"/>
    <w:rsid w:val="00F56F47"/>
    <w:rsid w:val="00F57CCF"/>
    <w:rsid w:val="00F61E82"/>
    <w:rsid w:val="00F63885"/>
    <w:rsid w:val="00F64544"/>
    <w:rsid w:val="00F95846"/>
    <w:rsid w:val="00F9743A"/>
    <w:rsid w:val="00FA42AE"/>
    <w:rsid w:val="00FA5BD4"/>
    <w:rsid w:val="00FC4F34"/>
    <w:rsid w:val="00FC65E5"/>
    <w:rsid w:val="00FD0440"/>
    <w:rsid w:val="00FD4188"/>
    <w:rsid w:val="00FE0768"/>
    <w:rsid w:val="00FE2803"/>
    <w:rsid w:val="00FE54B4"/>
    <w:rsid w:val="00FE6051"/>
    <w:rsid w:val="00FF055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0C99"/>
  <w15:docId w15:val="{66B7A52C-EC47-4344-B16D-0C072D03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DB5BB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84A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DDD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B5B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526B9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526B9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4D1DDD"/>
    <w:rPr>
      <w:rFonts w:asciiTheme="majorHAnsi" w:eastAsiaTheme="majorEastAsia" w:hAnsiTheme="majorHAnsi" w:cs="Mangal"/>
      <w:b/>
      <w:bCs/>
      <w:color w:val="4F81BD" w:themeColor="accent1"/>
      <w:kern w:val="1"/>
      <w:sz w:val="24"/>
      <w:szCs w:val="21"/>
      <w:lang w:eastAsia="hi-IN" w:bidi="hi-IN"/>
    </w:rPr>
  </w:style>
  <w:style w:type="table" w:styleId="af">
    <w:name w:val="Table Grid"/>
    <w:basedOn w:val="a1"/>
    <w:uiPriority w:val="59"/>
    <w:rsid w:val="00971C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53284A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6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2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93A1D-FF40-4E64-945F-3077BB42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slv</cp:lastModifiedBy>
  <cp:revision>4</cp:revision>
  <cp:lastPrinted>2021-06-29T08:04:00Z</cp:lastPrinted>
  <dcterms:created xsi:type="dcterms:W3CDTF">2021-06-29T09:38:00Z</dcterms:created>
  <dcterms:modified xsi:type="dcterms:W3CDTF">2021-06-29T12:17:00Z</dcterms:modified>
</cp:coreProperties>
</file>